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B5" w:rsidRPr="00E466B8" w:rsidRDefault="00DE33CD" w:rsidP="00D61341">
      <w:pPr>
        <w:autoSpaceDE w:val="0"/>
        <w:autoSpaceDN w:val="0"/>
        <w:adjustRightInd w:val="0"/>
        <w:spacing w:after="0" w:line="240" w:lineRule="auto"/>
        <w:jc w:val="center"/>
        <w:rPr>
          <w:rFonts w:cs="Calibri"/>
          <w:b/>
          <w:caps/>
          <w:color w:val="000000"/>
        </w:rPr>
      </w:pPr>
      <w:bookmarkStart w:id="0" w:name="_GoBack"/>
      <w:bookmarkEnd w:id="0"/>
      <w:r>
        <w:rPr>
          <w:rFonts w:cs="Calibri"/>
          <w:b/>
          <w:caps/>
          <w:color w:val="000000"/>
        </w:rPr>
        <w:t>EEOB 34</w:t>
      </w:r>
      <w:r w:rsidR="005C1582" w:rsidRPr="00E466B8">
        <w:rPr>
          <w:rFonts w:cs="Calibri"/>
          <w:b/>
          <w:caps/>
          <w:color w:val="000000"/>
        </w:rPr>
        <w:t>94</w:t>
      </w:r>
      <w:r w:rsidR="00D61341" w:rsidRPr="00E466B8">
        <w:rPr>
          <w:rFonts w:cs="Calibri"/>
          <w:b/>
          <w:caps/>
          <w:color w:val="000000"/>
        </w:rPr>
        <w:t xml:space="preserve"> </w:t>
      </w:r>
      <w:r w:rsidR="005C1582" w:rsidRPr="00E466B8">
        <w:rPr>
          <w:rFonts w:cs="Calibri"/>
          <w:b/>
          <w:caps/>
          <w:color w:val="000000"/>
        </w:rPr>
        <w:t>–</w:t>
      </w:r>
      <w:r w:rsidR="000A7199">
        <w:rPr>
          <w:rFonts w:cs="Calibri"/>
          <w:b/>
          <w:caps/>
          <w:color w:val="000000"/>
        </w:rPr>
        <w:t xml:space="preserve"> entering independent </w:t>
      </w:r>
      <w:r w:rsidR="009A2BB5" w:rsidRPr="00E466B8">
        <w:rPr>
          <w:rFonts w:cs="Calibri"/>
          <w:b/>
          <w:caps/>
          <w:color w:val="000000"/>
        </w:rPr>
        <w:t xml:space="preserve">Research </w:t>
      </w:r>
    </w:p>
    <w:p w:rsidR="00E466B8" w:rsidRPr="00E466B8" w:rsidRDefault="000A7199" w:rsidP="00D61341">
      <w:pPr>
        <w:autoSpaceDE w:val="0"/>
        <w:autoSpaceDN w:val="0"/>
        <w:adjustRightInd w:val="0"/>
        <w:spacing w:after="0" w:line="240" w:lineRule="auto"/>
        <w:jc w:val="center"/>
        <w:rPr>
          <w:rFonts w:cs="Calibri"/>
          <w:b/>
          <w:caps/>
          <w:color w:val="000000"/>
        </w:rPr>
      </w:pPr>
      <w:r>
        <w:rPr>
          <w:rFonts w:cs="Calibri"/>
          <w:b/>
          <w:caps/>
          <w:color w:val="000000"/>
        </w:rPr>
        <w:t xml:space="preserve">3 </w:t>
      </w:r>
      <w:r w:rsidR="00E7032D">
        <w:rPr>
          <w:rFonts w:cs="Calibri"/>
          <w:b/>
          <w:caps/>
          <w:color w:val="000000"/>
        </w:rPr>
        <w:t>Credit Hours</w:t>
      </w:r>
    </w:p>
    <w:p w:rsidR="00D61341" w:rsidRPr="00E466B8" w:rsidRDefault="00E874F5" w:rsidP="00D61341">
      <w:pPr>
        <w:autoSpaceDE w:val="0"/>
        <w:autoSpaceDN w:val="0"/>
        <w:adjustRightInd w:val="0"/>
        <w:spacing w:after="0" w:line="240" w:lineRule="auto"/>
        <w:jc w:val="center"/>
        <w:rPr>
          <w:rFonts w:cs="Calibri"/>
          <w:b/>
          <w:caps/>
          <w:color w:val="000000"/>
        </w:rPr>
      </w:pPr>
      <w:r>
        <w:rPr>
          <w:rFonts w:cs="Calibri"/>
          <w:b/>
          <w:caps/>
          <w:color w:val="000000"/>
        </w:rPr>
        <w:t>SPRING 2018</w:t>
      </w:r>
      <w:r w:rsidR="009A2BB5" w:rsidRPr="00E466B8">
        <w:rPr>
          <w:rFonts w:cs="Calibri"/>
          <w:b/>
          <w:caps/>
          <w:color w:val="000000"/>
        </w:rPr>
        <w:t xml:space="preserve"> - </w:t>
      </w:r>
      <w:r>
        <w:rPr>
          <w:rFonts w:cs="Calibri"/>
          <w:b/>
          <w:caps/>
          <w:color w:val="000000"/>
        </w:rPr>
        <w:t>Call #292</w:t>
      </w:r>
      <w:r w:rsidR="00F94339">
        <w:rPr>
          <w:rFonts w:cs="Calibri"/>
          <w:b/>
          <w:caps/>
          <w:color w:val="000000"/>
        </w:rPr>
        <w:t>62</w:t>
      </w:r>
    </w:p>
    <w:p w:rsidR="005C1582" w:rsidRPr="00E466B8" w:rsidRDefault="005C1582" w:rsidP="00D61341">
      <w:pPr>
        <w:autoSpaceDE w:val="0"/>
        <w:autoSpaceDN w:val="0"/>
        <w:adjustRightInd w:val="0"/>
        <w:spacing w:after="0" w:line="240" w:lineRule="auto"/>
        <w:jc w:val="center"/>
        <w:rPr>
          <w:rFonts w:cs="Calibri"/>
          <w:b/>
          <w:caps/>
          <w:color w:val="000000"/>
        </w:rPr>
      </w:pPr>
    </w:p>
    <w:p w:rsidR="005C1582" w:rsidRPr="00E466B8" w:rsidRDefault="005C1582" w:rsidP="00D61341">
      <w:pPr>
        <w:autoSpaceDE w:val="0"/>
        <w:autoSpaceDN w:val="0"/>
        <w:adjustRightInd w:val="0"/>
        <w:spacing w:after="0" w:line="240" w:lineRule="auto"/>
        <w:jc w:val="center"/>
        <w:rPr>
          <w:rFonts w:cs="Calibri"/>
          <w:b/>
          <w:caps/>
          <w:color w:val="000000"/>
        </w:rPr>
      </w:pPr>
      <w:r w:rsidRPr="00E466B8">
        <w:rPr>
          <w:rFonts w:cs="Calibri"/>
          <w:b/>
          <w:caps/>
          <w:color w:val="000000"/>
        </w:rPr>
        <w:t>Tentative Syllabus</w:t>
      </w:r>
    </w:p>
    <w:p w:rsidR="00D61341" w:rsidRPr="00E466B8" w:rsidRDefault="00D61341" w:rsidP="00D61341">
      <w:pPr>
        <w:autoSpaceDE w:val="0"/>
        <w:autoSpaceDN w:val="0"/>
        <w:adjustRightInd w:val="0"/>
        <w:spacing w:after="0" w:line="240" w:lineRule="auto"/>
        <w:rPr>
          <w:rFonts w:cs="Calibri"/>
          <w:color w:val="000000"/>
        </w:rPr>
      </w:pPr>
    </w:p>
    <w:p w:rsidR="006D71B5" w:rsidRDefault="00DE33CD" w:rsidP="00DE33CD">
      <w:pPr>
        <w:autoSpaceDE w:val="0"/>
        <w:autoSpaceDN w:val="0"/>
        <w:adjustRightInd w:val="0"/>
        <w:spacing w:after="0" w:line="240" w:lineRule="auto"/>
        <w:rPr>
          <w:rFonts w:asciiTheme="minorHAnsi" w:hAnsiTheme="minorHAnsi" w:cstheme="minorHAnsi"/>
          <w:color w:val="000000"/>
        </w:rPr>
      </w:pPr>
      <w:r w:rsidRPr="001A7CE1">
        <w:rPr>
          <w:rFonts w:asciiTheme="minorHAnsi" w:hAnsiTheme="minorHAnsi" w:cstheme="minorHAnsi"/>
          <w:b/>
          <w:bCs/>
          <w:color w:val="000000"/>
        </w:rPr>
        <w:t>Lecture:</w:t>
      </w:r>
      <w:r w:rsidR="006D71B5">
        <w:rPr>
          <w:rFonts w:asciiTheme="minorHAnsi" w:hAnsiTheme="minorHAnsi" w:cstheme="minorHAnsi"/>
          <w:color w:val="000000"/>
        </w:rPr>
        <w:t xml:space="preserve"> Tuesdays and Thursdays 12:45-2:05 pm De</w:t>
      </w:r>
      <w:r w:rsidR="002D5C1D">
        <w:rPr>
          <w:rFonts w:asciiTheme="minorHAnsi" w:hAnsiTheme="minorHAnsi" w:cstheme="minorHAnsi"/>
          <w:color w:val="000000"/>
        </w:rPr>
        <w:t>rby Hall 029</w:t>
      </w:r>
      <w:r w:rsidR="00F94339">
        <w:rPr>
          <w:rFonts w:asciiTheme="minorHAnsi" w:hAnsiTheme="minorHAnsi" w:cstheme="minorHAnsi"/>
          <w:color w:val="000000"/>
        </w:rPr>
        <w:t>, computer/regular classroom</w:t>
      </w:r>
    </w:p>
    <w:p w:rsidR="00DE33CD" w:rsidRPr="001A7CE1" w:rsidRDefault="00F94339" w:rsidP="00DE33CD">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Green House 740, labs</w:t>
      </w:r>
    </w:p>
    <w:p w:rsidR="000A7199" w:rsidRPr="00E466B8" w:rsidRDefault="000A7199" w:rsidP="00D61341">
      <w:pPr>
        <w:autoSpaceDE w:val="0"/>
        <w:autoSpaceDN w:val="0"/>
        <w:adjustRightInd w:val="0"/>
        <w:spacing w:after="0" w:line="240" w:lineRule="auto"/>
        <w:rPr>
          <w:rFonts w:cs="Calibri"/>
          <w:color w:val="000000"/>
        </w:rPr>
      </w:pPr>
    </w:p>
    <w:p w:rsidR="00D61341" w:rsidRPr="00E466B8" w:rsidRDefault="005C1582" w:rsidP="00C016E3">
      <w:pPr>
        <w:autoSpaceDE w:val="0"/>
        <w:autoSpaceDN w:val="0"/>
        <w:adjustRightInd w:val="0"/>
        <w:spacing w:after="0" w:line="240" w:lineRule="auto"/>
        <w:rPr>
          <w:rFonts w:cs="Calibri"/>
          <w:color w:val="000000"/>
        </w:rPr>
      </w:pPr>
      <w:r w:rsidRPr="00E466B8">
        <w:rPr>
          <w:rFonts w:cs="Calibri"/>
          <w:b/>
          <w:bCs/>
          <w:color w:val="000000"/>
        </w:rPr>
        <w:t>Instructor</w:t>
      </w:r>
      <w:r w:rsidR="00D61341" w:rsidRPr="00E466B8">
        <w:rPr>
          <w:rFonts w:cs="Calibri"/>
          <w:b/>
          <w:bCs/>
          <w:color w:val="000000"/>
        </w:rPr>
        <w:t xml:space="preserve">: </w:t>
      </w:r>
      <w:r w:rsidR="00D61341" w:rsidRPr="00E466B8">
        <w:rPr>
          <w:rFonts w:cs="Calibri"/>
          <w:color w:val="000000"/>
        </w:rPr>
        <w:t xml:space="preserve">Dr. </w:t>
      </w:r>
      <w:r w:rsidR="00C016E3" w:rsidRPr="00E466B8">
        <w:rPr>
          <w:rFonts w:cs="Calibri"/>
          <w:color w:val="000000"/>
        </w:rPr>
        <w:t>Zeynep Benderlioglu</w:t>
      </w:r>
    </w:p>
    <w:p w:rsidR="005C1582" w:rsidRPr="00E466B8" w:rsidRDefault="005C1582" w:rsidP="00C016E3">
      <w:pPr>
        <w:autoSpaceDE w:val="0"/>
        <w:autoSpaceDN w:val="0"/>
        <w:adjustRightInd w:val="0"/>
        <w:spacing w:after="0" w:line="240" w:lineRule="auto"/>
        <w:rPr>
          <w:rFonts w:cs="Calibri"/>
          <w:color w:val="000000"/>
        </w:rPr>
      </w:pPr>
    </w:p>
    <w:p w:rsidR="006D71B5" w:rsidRDefault="005C1582" w:rsidP="005C1582">
      <w:pPr>
        <w:autoSpaceDE w:val="0"/>
        <w:autoSpaceDN w:val="0"/>
        <w:adjustRightInd w:val="0"/>
        <w:spacing w:after="0" w:line="240" w:lineRule="auto"/>
        <w:rPr>
          <w:rFonts w:cs="Calibri"/>
          <w:color w:val="000000"/>
        </w:rPr>
      </w:pPr>
      <w:r w:rsidRPr="00E466B8">
        <w:rPr>
          <w:rFonts w:cs="Calibri"/>
          <w:b/>
          <w:color w:val="000000"/>
        </w:rPr>
        <w:t>Office</w:t>
      </w:r>
      <w:r w:rsidR="006D71B5">
        <w:rPr>
          <w:rFonts w:cs="Calibri"/>
          <w:b/>
          <w:color w:val="000000"/>
        </w:rPr>
        <w:t xml:space="preserve"> Address 1</w:t>
      </w:r>
      <w:r w:rsidR="00DE33CD">
        <w:rPr>
          <w:rFonts w:cs="Calibri"/>
          <w:color w:val="000000"/>
        </w:rPr>
        <w:t xml:space="preserve">: </w:t>
      </w:r>
      <w:r w:rsidRPr="00E466B8">
        <w:rPr>
          <w:rFonts w:cs="Calibri"/>
          <w:color w:val="000000"/>
        </w:rPr>
        <w:t xml:space="preserve">Biological Sciences Green Houses, </w:t>
      </w:r>
      <w:r w:rsidR="00DE33CD">
        <w:rPr>
          <w:rFonts w:cs="Calibri"/>
          <w:color w:val="000000"/>
        </w:rPr>
        <w:t xml:space="preserve">Rm 717, </w:t>
      </w:r>
      <w:r w:rsidRPr="00E466B8">
        <w:rPr>
          <w:rFonts w:cs="Calibri"/>
          <w:color w:val="000000"/>
        </w:rPr>
        <w:t>332 W. 12</w:t>
      </w:r>
      <w:r w:rsidRPr="00E466B8">
        <w:rPr>
          <w:rFonts w:cs="Calibri"/>
          <w:color w:val="000000"/>
          <w:vertAlign w:val="superscript"/>
        </w:rPr>
        <w:t>th</w:t>
      </w:r>
      <w:r w:rsidRPr="00E466B8">
        <w:rPr>
          <w:rFonts w:cs="Calibri"/>
          <w:color w:val="000000"/>
        </w:rPr>
        <w:t xml:space="preserve"> Ave.</w:t>
      </w:r>
      <w:r w:rsidR="004627FA">
        <w:rPr>
          <w:rFonts w:cs="Calibri"/>
          <w:color w:val="000000"/>
        </w:rPr>
        <w:t xml:space="preserve">, </w:t>
      </w:r>
    </w:p>
    <w:p w:rsidR="006D71B5" w:rsidRDefault="006D71B5" w:rsidP="006D71B5">
      <w:pPr>
        <w:autoSpaceDE w:val="0"/>
        <w:autoSpaceDN w:val="0"/>
        <w:adjustRightInd w:val="0"/>
        <w:spacing w:after="0" w:line="240" w:lineRule="auto"/>
        <w:ind w:left="720" w:firstLine="720"/>
        <w:rPr>
          <w:rFonts w:cs="Calibri"/>
          <w:color w:val="000000"/>
        </w:rPr>
      </w:pPr>
    </w:p>
    <w:p w:rsidR="006D71B5" w:rsidRDefault="006D71B5" w:rsidP="006D71B5">
      <w:pPr>
        <w:autoSpaceDE w:val="0"/>
        <w:autoSpaceDN w:val="0"/>
        <w:adjustRightInd w:val="0"/>
        <w:spacing w:after="0" w:line="240" w:lineRule="auto"/>
        <w:ind w:left="720" w:firstLine="720"/>
        <w:rPr>
          <w:rFonts w:cs="Calibri"/>
          <w:color w:val="000000"/>
        </w:rPr>
      </w:pPr>
      <w:r w:rsidRPr="006D71B5">
        <w:rPr>
          <w:rFonts w:cs="Calibri"/>
          <w:b/>
          <w:color w:val="000000"/>
        </w:rPr>
        <w:t>Mailbox</w:t>
      </w:r>
      <w:r>
        <w:rPr>
          <w:rFonts w:cs="Calibri"/>
          <w:color w:val="000000"/>
        </w:rPr>
        <w:t>: AL 300, 318 W. 12</w:t>
      </w:r>
      <w:r w:rsidRPr="004627FA">
        <w:rPr>
          <w:rFonts w:cs="Calibri"/>
          <w:color w:val="000000"/>
          <w:vertAlign w:val="superscript"/>
        </w:rPr>
        <w:t>th</w:t>
      </w:r>
      <w:r>
        <w:rPr>
          <w:rFonts w:cs="Calibri"/>
          <w:color w:val="000000"/>
        </w:rPr>
        <w:t xml:space="preserve"> Ave.</w:t>
      </w:r>
    </w:p>
    <w:p w:rsidR="005C1582" w:rsidRPr="00E466B8" w:rsidRDefault="005C1582" w:rsidP="005C1582">
      <w:pPr>
        <w:autoSpaceDE w:val="0"/>
        <w:autoSpaceDN w:val="0"/>
        <w:adjustRightInd w:val="0"/>
        <w:spacing w:after="0" w:line="240" w:lineRule="auto"/>
        <w:rPr>
          <w:rFonts w:cs="Calibri"/>
          <w:color w:val="000000"/>
        </w:rPr>
      </w:pPr>
    </w:p>
    <w:p w:rsidR="005C1582" w:rsidRPr="00E466B8" w:rsidRDefault="005C1582" w:rsidP="005C1582">
      <w:pPr>
        <w:autoSpaceDE w:val="0"/>
        <w:autoSpaceDN w:val="0"/>
        <w:adjustRightInd w:val="0"/>
        <w:spacing w:after="0" w:line="240" w:lineRule="auto"/>
        <w:rPr>
          <w:rFonts w:cs="Calibri"/>
          <w:color w:val="000000"/>
        </w:rPr>
      </w:pPr>
      <w:r w:rsidRPr="00E466B8">
        <w:rPr>
          <w:rFonts w:cs="Calibri"/>
          <w:b/>
          <w:color w:val="000000"/>
        </w:rPr>
        <w:t>Office Hours</w:t>
      </w:r>
      <w:r w:rsidRPr="00E466B8">
        <w:rPr>
          <w:rFonts w:cs="Calibri"/>
          <w:color w:val="000000"/>
        </w:rPr>
        <w:t>: By appointment</w:t>
      </w:r>
    </w:p>
    <w:p w:rsidR="005C1582" w:rsidRPr="00E466B8" w:rsidRDefault="005C1582" w:rsidP="005C1582">
      <w:pPr>
        <w:autoSpaceDE w:val="0"/>
        <w:autoSpaceDN w:val="0"/>
        <w:adjustRightInd w:val="0"/>
        <w:spacing w:after="0" w:line="240" w:lineRule="auto"/>
        <w:rPr>
          <w:rFonts w:cs="Calibri"/>
          <w:color w:val="000000"/>
        </w:rPr>
      </w:pPr>
    </w:p>
    <w:p w:rsidR="005C1582" w:rsidRPr="00E466B8" w:rsidRDefault="005C1582" w:rsidP="005C1582">
      <w:pPr>
        <w:autoSpaceDE w:val="0"/>
        <w:autoSpaceDN w:val="0"/>
        <w:adjustRightInd w:val="0"/>
        <w:spacing w:after="0" w:line="240" w:lineRule="auto"/>
        <w:rPr>
          <w:rFonts w:cs="Calibri"/>
          <w:color w:val="000000"/>
        </w:rPr>
      </w:pPr>
      <w:r w:rsidRPr="00E466B8">
        <w:rPr>
          <w:rFonts w:cs="Calibri"/>
          <w:b/>
          <w:color w:val="000000"/>
        </w:rPr>
        <w:t>e-mail</w:t>
      </w:r>
      <w:r w:rsidRPr="00E466B8">
        <w:rPr>
          <w:rFonts w:cs="Calibri"/>
          <w:color w:val="000000"/>
        </w:rPr>
        <w:t xml:space="preserve">: </w:t>
      </w:r>
      <w:hyperlink r:id="rId6" w:history="1">
        <w:r w:rsidRPr="00E466B8">
          <w:rPr>
            <w:rStyle w:val="Hyperlink"/>
            <w:rFonts w:cs="Calibri"/>
          </w:rPr>
          <w:t>benderlioglu.1@osu.edu</w:t>
        </w:r>
      </w:hyperlink>
    </w:p>
    <w:p w:rsidR="005C1582" w:rsidRPr="00E466B8" w:rsidRDefault="005C1582" w:rsidP="00C016E3">
      <w:pPr>
        <w:autoSpaceDE w:val="0"/>
        <w:autoSpaceDN w:val="0"/>
        <w:adjustRightInd w:val="0"/>
        <w:spacing w:after="0" w:line="240" w:lineRule="auto"/>
        <w:rPr>
          <w:rFonts w:cs="Calibri"/>
          <w:color w:val="000000"/>
        </w:rPr>
      </w:pPr>
    </w:p>
    <w:p w:rsidR="00F91B7D" w:rsidRPr="00E466B8" w:rsidRDefault="00C016E3" w:rsidP="00D61341">
      <w:pPr>
        <w:autoSpaceDE w:val="0"/>
        <w:autoSpaceDN w:val="0"/>
        <w:adjustRightInd w:val="0"/>
        <w:spacing w:after="0" w:line="240" w:lineRule="auto"/>
        <w:rPr>
          <w:rFonts w:cs="Calibri"/>
          <w:color w:val="000000"/>
        </w:rPr>
      </w:pPr>
      <w:r w:rsidRPr="00E466B8">
        <w:rPr>
          <w:rFonts w:cs="Calibri"/>
          <w:b/>
          <w:color w:val="000000"/>
        </w:rPr>
        <w:t>Phone</w:t>
      </w:r>
      <w:r w:rsidRPr="00E466B8">
        <w:rPr>
          <w:rFonts w:cs="Calibri"/>
          <w:color w:val="000000"/>
        </w:rPr>
        <w:t xml:space="preserve">: </w:t>
      </w:r>
      <w:r w:rsidR="004A022E">
        <w:rPr>
          <w:rFonts w:cs="Calibri"/>
          <w:color w:val="000000"/>
        </w:rPr>
        <w:t xml:space="preserve">614 </w:t>
      </w:r>
      <w:r w:rsidRPr="00E466B8">
        <w:rPr>
          <w:rFonts w:cs="Calibri"/>
          <w:color w:val="000000"/>
        </w:rPr>
        <w:t>292 5965</w:t>
      </w:r>
    </w:p>
    <w:p w:rsidR="00307C46" w:rsidRDefault="00307C46" w:rsidP="00D61341">
      <w:pPr>
        <w:autoSpaceDE w:val="0"/>
        <w:autoSpaceDN w:val="0"/>
        <w:adjustRightInd w:val="0"/>
        <w:spacing w:after="0" w:line="240" w:lineRule="auto"/>
        <w:rPr>
          <w:rFonts w:cs="Calibri"/>
          <w:bCs/>
          <w:color w:val="000000"/>
        </w:rPr>
      </w:pPr>
    </w:p>
    <w:p w:rsidR="00DE33CD" w:rsidRPr="001A7CE1" w:rsidRDefault="00DE33CD" w:rsidP="00DE33CD">
      <w:pPr>
        <w:autoSpaceDE w:val="0"/>
        <w:autoSpaceDN w:val="0"/>
        <w:adjustRightInd w:val="0"/>
        <w:spacing w:after="0" w:line="240" w:lineRule="auto"/>
        <w:rPr>
          <w:rFonts w:asciiTheme="minorHAnsi" w:hAnsiTheme="minorHAnsi" w:cstheme="minorHAnsi"/>
          <w:bCs/>
          <w:color w:val="000000"/>
        </w:rPr>
      </w:pPr>
      <w:r w:rsidRPr="001A7CE1">
        <w:rPr>
          <w:rFonts w:asciiTheme="minorHAnsi" w:hAnsiTheme="minorHAnsi" w:cstheme="minorHAnsi"/>
          <w:b/>
          <w:bCs/>
          <w:color w:val="000000"/>
        </w:rPr>
        <w:t>Textbooks:</w:t>
      </w:r>
      <w:r w:rsidRPr="001A7CE1">
        <w:rPr>
          <w:rFonts w:asciiTheme="minorHAnsi" w:hAnsiTheme="minorHAnsi" w:cstheme="minorHAnsi"/>
          <w:bCs/>
          <w:color w:val="000000"/>
        </w:rPr>
        <w:t xml:space="preserve"> Selected on-line book chapters can be purchased through the web site</w:t>
      </w:r>
      <w:r>
        <w:rPr>
          <w:rFonts w:asciiTheme="minorHAnsi" w:hAnsiTheme="minorHAnsi" w:cstheme="minorHAnsi"/>
          <w:bCs/>
          <w:color w:val="000000"/>
        </w:rPr>
        <w:t>s below</w:t>
      </w:r>
      <w:r w:rsidRPr="001A7CE1">
        <w:rPr>
          <w:rFonts w:asciiTheme="minorHAnsi" w:hAnsiTheme="minorHAnsi" w:cstheme="minorHAnsi"/>
          <w:bCs/>
          <w:color w:val="000000"/>
        </w:rPr>
        <w:t>:</w:t>
      </w:r>
    </w:p>
    <w:p w:rsidR="00DE33CD" w:rsidRPr="001A7CE1" w:rsidRDefault="00DE33CD" w:rsidP="00DE33CD">
      <w:pPr>
        <w:autoSpaceDE w:val="0"/>
        <w:autoSpaceDN w:val="0"/>
        <w:adjustRightInd w:val="0"/>
        <w:spacing w:after="0" w:line="240" w:lineRule="auto"/>
        <w:rPr>
          <w:rFonts w:asciiTheme="minorHAnsi" w:hAnsiTheme="minorHAnsi" w:cstheme="minorHAnsi"/>
          <w:bCs/>
          <w:color w:val="000000"/>
        </w:rPr>
      </w:pPr>
    </w:p>
    <w:p w:rsidR="00DE33CD" w:rsidRPr="001A7CE1" w:rsidRDefault="00DE33CD" w:rsidP="00DE33CD">
      <w:pPr>
        <w:autoSpaceDE w:val="0"/>
        <w:autoSpaceDN w:val="0"/>
        <w:adjustRightInd w:val="0"/>
        <w:spacing w:after="0" w:line="240" w:lineRule="auto"/>
        <w:rPr>
          <w:rFonts w:asciiTheme="minorHAnsi" w:hAnsiTheme="minorHAnsi" w:cstheme="minorHAnsi"/>
        </w:rPr>
      </w:pPr>
      <w:r w:rsidRPr="001A7CE1">
        <w:rPr>
          <w:rFonts w:asciiTheme="minorHAnsi" w:hAnsiTheme="minorHAnsi" w:cstheme="minorHAnsi"/>
          <w:bCs/>
          <w:color w:val="000000"/>
        </w:rPr>
        <w:t xml:space="preserve">1. </w:t>
      </w:r>
      <w:r w:rsidRPr="001A7CE1">
        <w:rPr>
          <w:rFonts w:asciiTheme="minorHAnsi" w:hAnsiTheme="minorHAnsi" w:cstheme="minorHAnsi"/>
          <w:i/>
          <w:u w:val="single"/>
        </w:rPr>
        <w:t xml:space="preserve">Statistics for the Behavioral Sciences, </w:t>
      </w:r>
      <w:r w:rsidR="00A0647D">
        <w:rPr>
          <w:rFonts w:asciiTheme="minorHAnsi" w:hAnsiTheme="minorHAnsi" w:cstheme="minorHAnsi"/>
          <w:u w:val="single"/>
        </w:rPr>
        <w:t>3r</w:t>
      </w:r>
      <w:r w:rsidRPr="001A7CE1">
        <w:rPr>
          <w:rFonts w:asciiTheme="minorHAnsi" w:hAnsiTheme="minorHAnsi" w:cstheme="minorHAnsi"/>
          <w:u w:val="single"/>
        </w:rPr>
        <w:t>d ed</w:t>
      </w:r>
      <w:r w:rsidR="00A0647D">
        <w:rPr>
          <w:rFonts w:asciiTheme="minorHAnsi" w:hAnsiTheme="minorHAnsi" w:cstheme="minorHAnsi"/>
        </w:rPr>
        <w:t>. 2014</w:t>
      </w:r>
      <w:r w:rsidRPr="001A7CE1">
        <w:rPr>
          <w:rFonts w:asciiTheme="minorHAnsi" w:hAnsiTheme="minorHAnsi" w:cstheme="minorHAnsi"/>
        </w:rPr>
        <w:t>, Nolan SA, Heinzen TE, Worth</w:t>
      </w:r>
      <w:r w:rsidRPr="001A7CE1">
        <w:rPr>
          <w:rFonts w:asciiTheme="minorHAnsi" w:hAnsiTheme="minorHAnsi" w:cstheme="minorHAnsi"/>
          <w:i/>
        </w:rPr>
        <w:t xml:space="preserve">., </w:t>
      </w:r>
      <w:r w:rsidRPr="001A7CE1">
        <w:rPr>
          <w:rFonts w:asciiTheme="minorHAnsi" w:hAnsiTheme="minorHAnsi" w:cstheme="minorHAnsi"/>
        </w:rPr>
        <w:t xml:space="preserve">Web link: </w:t>
      </w:r>
    </w:p>
    <w:p w:rsidR="00A0647D" w:rsidRDefault="00B2261E" w:rsidP="00A0647D">
      <w:pPr>
        <w:autoSpaceDE w:val="0"/>
        <w:autoSpaceDN w:val="0"/>
        <w:adjustRightInd w:val="0"/>
        <w:spacing w:after="0" w:line="240" w:lineRule="auto"/>
        <w:ind w:right="-450"/>
        <w:rPr>
          <w:rFonts w:asciiTheme="minorHAnsi" w:hAnsiTheme="minorHAnsi" w:cstheme="minorHAnsi"/>
          <w:i/>
        </w:rPr>
      </w:pPr>
      <w:hyperlink r:id="rId7" w:history="1">
        <w:r w:rsidR="00A0647D" w:rsidRPr="00063888">
          <w:rPr>
            <w:rStyle w:val="Hyperlink"/>
            <w:rFonts w:asciiTheme="minorHAnsi" w:hAnsiTheme="minorHAnsi" w:cstheme="minorHAnsi"/>
            <w:i/>
          </w:rPr>
          <w:t>http://www.amazon.com/Statistics-Behavioral-Sciences-Susan-Nolan/dp/1464109222/ref=dp_ob_title_bk</w:t>
        </w:r>
      </w:hyperlink>
    </w:p>
    <w:p w:rsidR="00DE33CD" w:rsidRDefault="00DE33CD" w:rsidP="00DE33CD">
      <w:pPr>
        <w:autoSpaceDE w:val="0"/>
        <w:autoSpaceDN w:val="0"/>
        <w:adjustRightInd w:val="0"/>
        <w:spacing w:after="0" w:line="240" w:lineRule="auto"/>
        <w:rPr>
          <w:rFonts w:asciiTheme="minorHAnsi" w:hAnsiTheme="minorHAnsi" w:cstheme="minorHAnsi"/>
        </w:rPr>
      </w:pPr>
      <w:r w:rsidRPr="001A7CE1">
        <w:rPr>
          <w:rFonts w:asciiTheme="minorHAnsi" w:hAnsiTheme="minorHAnsi" w:cstheme="minorHAnsi"/>
          <w:i/>
        </w:rPr>
        <w:br/>
      </w:r>
      <w:r w:rsidRPr="001A7CE1">
        <w:rPr>
          <w:rFonts w:asciiTheme="minorHAnsi" w:hAnsiTheme="minorHAnsi" w:cstheme="minorHAnsi"/>
          <w:b/>
        </w:rPr>
        <w:t>Chp2 &amp; Chps 6-16</w:t>
      </w:r>
      <w:r w:rsidRPr="001A7CE1">
        <w:rPr>
          <w:rFonts w:asciiTheme="minorHAnsi" w:hAnsiTheme="minorHAnsi" w:cstheme="minorHAnsi"/>
        </w:rPr>
        <w:t>.</w:t>
      </w:r>
      <w:r w:rsidRPr="001A7CE1">
        <w:rPr>
          <w:rFonts w:asciiTheme="minorHAnsi" w:hAnsiTheme="minorHAnsi" w:cstheme="minorHAnsi"/>
          <w:i/>
        </w:rPr>
        <w:br/>
      </w:r>
      <w:r w:rsidRPr="001A7CE1">
        <w:rPr>
          <w:rFonts w:asciiTheme="minorHAnsi" w:hAnsiTheme="minorHAnsi" w:cstheme="minorHAnsi"/>
          <w:i/>
        </w:rPr>
        <w:br/>
        <w:t xml:space="preserve">2. </w:t>
      </w:r>
      <w:r w:rsidR="00E874F5">
        <w:rPr>
          <w:rFonts w:asciiTheme="minorHAnsi" w:hAnsiTheme="minorHAnsi" w:cstheme="minorHAnsi"/>
          <w:i/>
          <w:u w:val="single"/>
        </w:rPr>
        <w:t>Research Methods, 9</w:t>
      </w:r>
      <w:r w:rsidRPr="001A7CE1">
        <w:rPr>
          <w:rFonts w:asciiTheme="minorHAnsi" w:hAnsiTheme="minorHAnsi" w:cstheme="minorHAnsi"/>
          <w:i/>
          <w:u w:val="single"/>
        </w:rPr>
        <w:t>th ed</w:t>
      </w:r>
      <w:r w:rsidR="00E874F5">
        <w:rPr>
          <w:rFonts w:asciiTheme="minorHAnsi" w:hAnsiTheme="minorHAnsi" w:cstheme="minorHAnsi"/>
          <w:i/>
        </w:rPr>
        <w:t>. 2013</w:t>
      </w:r>
      <w:r w:rsidRPr="001A7CE1">
        <w:rPr>
          <w:rFonts w:asciiTheme="minorHAnsi" w:hAnsiTheme="minorHAnsi" w:cstheme="minorHAnsi"/>
          <w:i/>
        </w:rPr>
        <w:t xml:space="preserve">. </w:t>
      </w:r>
      <w:r w:rsidRPr="001A7CE1">
        <w:rPr>
          <w:rFonts w:asciiTheme="minorHAnsi" w:hAnsiTheme="minorHAnsi" w:cstheme="minorHAnsi"/>
        </w:rPr>
        <w:t>McBurney &amp; White, Wadsworth Publishers</w:t>
      </w:r>
      <w:r>
        <w:rPr>
          <w:rFonts w:asciiTheme="minorHAnsi" w:hAnsiTheme="minorHAnsi" w:cstheme="minorHAnsi"/>
        </w:rPr>
        <w:t>.</w:t>
      </w:r>
    </w:p>
    <w:p w:rsidR="00DE33CD" w:rsidRDefault="00DE33CD" w:rsidP="00DE33CD">
      <w:pPr>
        <w:autoSpaceDE w:val="0"/>
        <w:autoSpaceDN w:val="0"/>
        <w:adjustRightInd w:val="0"/>
        <w:spacing w:after="0" w:line="240" w:lineRule="auto"/>
        <w:rPr>
          <w:rFonts w:asciiTheme="minorHAnsi" w:hAnsiTheme="minorHAnsi" w:cstheme="minorHAnsi"/>
        </w:rPr>
      </w:pPr>
      <w:r w:rsidRPr="001A7CE1">
        <w:rPr>
          <w:rFonts w:asciiTheme="minorHAnsi" w:hAnsiTheme="minorHAnsi" w:cstheme="minorHAnsi"/>
        </w:rPr>
        <w:t xml:space="preserve">Web link: </w:t>
      </w:r>
      <w:hyperlink r:id="rId8" w:history="1">
        <w:r w:rsidR="00E874F5" w:rsidRPr="007814CE">
          <w:rPr>
            <w:rStyle w:val="Hyperlink"/>
            <w:rFonts w:asciiTheme="minorHAnsi" w:hAnsiTheme="minorHAnsi" w:cstheme="minorHAnsi"/>
          </w:rPr>
          <w:t>https://www.cengagebrain.com/shop/ProductDisplay?urlRequestType=Base&amp;catalogId=10057&amp;categoryId=&amp;productId=584099&amp;errorViewName=ProductDisplayErrorView&amp;urlLangId=-1&amp;langId=-1&amp;top_category=&amp;parent_category_rn=&amp;storeId=10151</w:t>
        </w:r>
      </w:hyperlink>
    </w:p>
    <w:p w:rsidR="00DE33CD" w:rsidRDefault="00DE33CD" w:rsidP="00DE33CD">
      <w:pPr>
        <w:autoSpaceDE w:val="0"/>
        <w:autoSpaceDN w:val="0"/>
        <w:adjustRightInd w:val="0"/>
        <w:spacing w:after="0" w:line="240" w:lineRule="auto"/>
        <w:rPr>
          <w:rFonts w:asciiTheme="minorHAnsi" w:hAnsiTheme="minorHAnsi" w:cstheme="minorHAnsi"/>
        </w:rPr>
      </w:pPr>
      <w:r w:rsidRPr="001A7CE1">
        <w:rPr>
          <w:rFonts w:asciiTheme="minorHAnsi" w:hAnsiTheme="minorHAnsi" w:cstheme="minorHAnsi"/>
        </w:rPr>
        <w:br/>
      </w:r>
      <w:r w:rsidRPr="001A7CE1">
        <w:rPr>
          <w:rFonts w:asciiTheme="minorHAnsi" w:hAnsiTheme="minorHAnsi" w:cstheme="minorHAnsi"/>
          <w:b/>
        </w:rPr>
        <w:t>Chps 2-8, Chps 11-14, &amp; Appendix A</w:t>
      </w:r>
      <w:r w:rsidRPr="001A7CE1">
        <w:rPr>
          <w:rFonts w:asciiTheme="minorHAnsi" w:hAnsiTheme="minorHAnsi" w:cstheme="minorHAnsi"/>
        </w:rPr>
        <w:br/>
      </w:r>
      <w:r w:rsidRPr="001A7CE1">
        <w:rPr>
          <w:rFonts w:asciiTheme="minorHAnsi" w:hAnsiTheme="minorHAnsi" w:cstheme="minorHAnsi"/>
          <w:i/>
        </w:rPr>
        <w:br/>
        <w:t xml:space="preserve">3. </w:t>
      </w:r>
      <w:r w:rsidRPr="001A7CE1">
        <w:rPr>
          <w:rFonts w:asciiTheme="minorHAnsi" w:hAnsiTheme="minorHAnsi" w:cstheme="minorHAnsi"/>
          <w:i/>
          <w:u w:val="single"/>
        </w:rPr>
        <w:t>Research Design and Methods: A Process Approach</w:t>
      </w:r>
      <w:r w:rsidRPr="001A7CE1">
        <w:rPr>
          <w:rFonts w:asciiTheme="minorHAnsi" w:hAnsiTheme="minorHAnsi" w:cstheme="minorHAnsi"/>
          <w:i/>
        </w:rPr>
        <w:t xml:space="preserve">, </w:t>
      </w:r>
      <w:r>
        <w:rPr>
          <w:rFonts w:asciiTheme="minorHAnsi" w:hAnsiTheme="minorHAnsi" w:cstheme="minorHAnsi"/>
        </w:rPr>
        <w:t>9</w:t>
      </w:r>
      <w:r w:rsidRPr="001A7CE1">
        <w:rPr>
          <w:rFonts w:asciiTheme="minorHAnsi" w:hAnsiTheme="minorHAnsi" w:cstheme="minorHAnsi"/>
        </w:rPr>
        <w:t>th e</w:t>
      </w:r>
      <w:r>
        <w:rPr>
          <w:rFonts w:asciiTheme="minorHAnsi" w:hAnsiTheme="minorHAnsi" w:cstheme="minorHAnsi"/>
        </w:rPr>
        <w:t xml:space="preserve">d. 2013. Bordens K, Abbott BB. </w:t>
      </w:r>
      <w:r w:rsidRPr="001A7CE1">
        <w:rPr>
          <w:rFonts w:asciiTheme="minorHAnsi" w:hAnsiTheme="minorHAnsi" w:cstheme="minorHAnsi"/>
        </w:rPr>
        <w:t xml:space="preserve">McGraw-Hill.  </w:t>
      </w:r>
    </w:p>
    <w:p w:rsidR="00DE33CD" w:rsidRDefault="00DE33CD" w:rsidP="00DE33CD">
      <w:pPr>
        <w:autoSpaceDE w:val="0"/>
        <w:autoSpaceDN w:val="0"/>
        <w:adjustRightInd w:val="0"/>
        <w:spacing w:after="0" w:line="240" w:lineRule="auto"/>
        <w:rPr>
          <w:rFonts w:cs="Calibri"/>
        </w:rPr>
      </w:pPr>
      <w:r w:rsidRPr="001A7CE1">
        <w:rPr>
          <w:rFonts w:asciiTheme="minorHAnsi" w:hAnsiTheme="minorHAnsi" w:cstheme="minorHAnsi"/>
        </w:rPr>
        <w:t xml:space="preserve">Web link: </w:t>
      </w:r>
      <w:hyperlink r:id="rId9" w:history="1">
        <w:r w:rsidRPr="00621369">
          <w:rPr>
            <w:rStyle w:val="Hyperlink"/>
            <w:rFonts w:cs="Calibri"/>
          </w:rPr>
          <w:t>http://www.amazon.com/Research-Design-Methods-Process-Approach/dp/0078035457</w:t>
        </w:r>
      </w:hyperlink>
    </w:p>
    <w:p w:rsidR="00DE33CD" w:rsidRPr="001A7CE1" w:rsidRDefault="00DE33CD" w:rsidP="00DE33CD">
      <w:pPr>
        <w:autoSpaceDE w:val="0"/>
        <w:autoSpaceDN w:val="0"/>
        <w:adjustRightInd w:val="0"/>
        <w:spacing w:after="0" w:line="240" w:lineRule="auto"/>
        <w:rPr>
          <w:rFonts w:asciiTheme="minorHAnsi" w:hAnsiTheme="minorHAnsi" w:cstheme="minorHAnsi"/>
        </w:rPr>
      </w:pPr>
      <w:r w:rsidRPr="001A7CE1">
        <w:rPr>
          <w:rFonts w:asciiTheme="minorHAnsi" w:hAnsiTheme="minorHAnsi" w:cstheme="minorHAnsi"/>
        </w:rPr>
        <w:br/>
      </w:r>
      <w:r w:rsidRPr="001A7CE1">
        <w:rPr>
          <w:rFonts w:asciiTheme="minorHAnsi" w:hAnsiTheme="minorHAnsi" w:cstheme="minorHAnsi"/>
          <w:b/>
        </w:rPr>
        <w:t>Chp 11 &amp; Chp 16</w:t>
      </w:r>
      <w:r w:rsidRPr="001A7CE1">
        <w:rPr>
          <w:rFonts w:asciiTheme="minorHAnsi" w:hAnsiTheme="minorHAnsi" w:cstheme="minorHAnsi"/>
        </w:rPr>
        <w:t>.</w:t>
      </w:r>
    </w:p>
    <w:p w:rsidR="00DE33CD" w:rsidRPr="001A7CE1" w:rsidRDefault="00DE33CD" w:rsidP="00DE33CD">
      <w:pPr>
        <w:autoSpaceDE w:val="0"/>
        <w:autoSpaceDN w:val="0"/>
        <w:adjustRightInd w:val="0"/>
        <w:spacing w:after="0" w:line="240" w:lineRule="auto"/>
        <w:rPr>
          <w:rFonts w:asciiTheme="minorHAnsi" w:hAnsiTheme="minorHAnsi" w:cstheme="minorHAnsi"/>
        </w:rPr>
      </w:pPr>
    </w:p>
    <w:p w:rsidR="00DE33CD" w:rsidRPr="001A7CE1" w:rsidRDefault="00DE33CD" w:rsidP="00DE33CD">
      <w:pPr>
        <w:autoSpaceDE w:val="0"/>
        <w:autoSpaceDN w:val="0"/>
        <w:adjustRightInd w:val="0"/>
        <w:spacing w:after="0" w:line="240" w:lineRule="auto"/>
        <w:rPr>
          <w:rFonts w:asciiTheme="minorHAnsi" w:hAnsiTheme="minorHAnsi" w:cstheme="minorHAnsi"/>
        </w:rPr>
      </w:pPr>
      <w:r w:rsidRPr="001A7CE1">
        <w:rPr>
          <w:rFonts w:asciiTheme="minorHAnsi" w:hAnsiTheme="minorHAnsi" w:cstheme="minorHAnsi"/>
          <w:b/>
        </w:rPr>
        <w:t>Statistics Textbook</w:t>
      </w:r>
      <w:r w:rsidRPr="001A7CE1">
        <w:rPr>
          <w:rFonts w:asciiTheme="minorHAnsi" w:hAnsiTheme="minorHAnsi" w:cstheme="minorHAnsi"/>
        </w:rPr>
        <w:t>:</w:t>
      </w:r>
    </w:p>
    <w:p w:rsidR="00DE33CD" w:rsidRPr="001A7CE1" w:rsidRDefault="00DE33CD" w:rsidP="00DE33CD">
      <w:pPr>
        <w:autoSpaceDE w:val="0"/>
        <w:autoSpaceDN w:val="0"/>
        <w:adjustRightInd w:val="0"/>
        <w:spacing w:after="0" w:line="240" w:lineRule="auto"/>
        <w:rPr>
          <w:rFonts w:asciiTheme="minorHAnsi" w:hAnsiTheme="minorHAnsi" w:cstheme="minorHAnsi"/>
        </w:rPr>
      </w:pPr>
    </w:p>
    <w:p w:rsidR="00DE33CD" w:rsidRDefault="00DE33CD" w:rsidP="00DE33CD">
      <w:pPr>
        <w:autoSpaceDE w:val="0"/>
        <w:autoSpaceDN w:val="0"/>
        <w:adjustRightInd w:val="0"/>
        <w:spacing w:after="0" w:line="240" w:lineRule="auto"/>
        <w:rPr>
          <w:rFonts w:asciiTheme="minorHAnsi" w:hAnsiTheme="minorHAnsi" w:cstheme="minorHAnsi"/>
        </w:rPr>
      </w:pPr>
      <w:r w:rsidRPr="00FF1CFA">
        <w:rPr>
          <w:rFonts w:asciiTheme="minorHAnsi" w:hAnsiTheme="minorHAnsi" w:cstheme="minorHAnsi"/>
          <w:i/>
          <w:u w:val="single"/>
        </w:rPr>
        <w:t>4. Applied Statistics and the SAS Programming Language 5</w:t>
      </w:r>
      <w:r w:rsidRPr="00FF1CFA">
        <w:rPr>
          <w:rFonts w:asciiTheme="minorHAnsi" w:hAnsiTheme="minorHAnsi" w:cstheme="minorHAnsi"/>
          <w:i/>
          <w:u w:val="single"/>
          <w:vertAlign w:val="superscript"/>
        </w:rPr>
        <w:t>th</w:t>
      </w:r>
      <w:r w:rsidRPr="00FF1CFA">
        <w:rPr>
          <w:rFonts w:asciiTheme="minorHAnsi" w:hAnsiTheme="minorHAnsi" w:cstheme="minorHAnsi"/>
          <w:i/>
          <w:u w:val="single"/>
        </w:rPr>
        <w:t xml:space="preserve"> Edition</w:t>
      </w:r>
      <w:r w:rsidRPr="001A7CE1">
        <w:rPr>
          <w:rFonts w:asciiTheme="minorHAnsi" w:hAnsiTheme="minorHAnsi" w:cstheme="minorHAnsi"/>
        </w:rPr>
        <w:t xml:space="preserve"> (hard copy). 2006. Cody, R, Smith J. Pearson/Prentice Hall.</w:t>
      </w:r>
      <w:r>
        <w:rPr>
          <w:rFonts w:asciiTheme="minorHAnsi" w:hAnsiTheme="minorHAnsi" w:cstheme="minorHAnsi"/>
        </w:rPr>
        <w:t xml:space="preserve"> </w:t>
      </w:r>
    </w:p>
    <w:p w:rsidR="006D71B5" w:rsidRPr="00F6420A" w:rsidRDefault="00DE33CD" w:rsidP="006D71B5">
      <w:pPr>
        <w:autoSpaceDE w:val="0"/>
        <w:autoSpaceDN w:val="0"/>
        <w:adjustRightInd w:val="0"/>
        <w:spacing w:after="0" w:line="240" w:lineRule="auto"/>
        <w:rPr>
          <w:rFonts w:cs="Calibri"/>
        </w:rPr>
      </w:pPr>
      <w:r>
        <w:rPr>
          <w:rFonts w:asciiTheme="minorHAnsi" w:hAnsiTheme="minorHAnsi" w:cstheme="minorHAnsi"/>
        </w:rPr>
        <w:t xml:space="preserve">Web link: </w:t>
      </w:r>
      <w:hyperlink r:id="rId10" w:history="1">
        <w:r w:rsidRPr="00621369">
          <w:rPr>
            <w:rStyle w:val="Hyperlink"/>
            <w:rFonts w:cs="Calibri"/>
          </w:rPr>
          <w:t>http://www.amazon.com/Applied-Statistics-Programming-Language-Edition/dp/0131465325</w:t>
        </w:r>
      </w:hyperlink>
    </w:p>
    <w:p w:rsidR="00F94339" w:rsidRDefault="00F94339" w:rsidP="00F91B7D">
      <w:pPr>
        <w:autoSpaceDE w:val="0"/>
        <w:autoSpaceDN w:val="0"/>
        <w:adjustRightInd w:val="0"/>
        <w:spacing w:after="0" w:line="240" w:lineRule="auto"/>
        <w:jc w:val="center"/>
        <w:rPr>
          <w:rFonts w:cs="Calibri"/>
          <w:b/>
          <w:u w:val="single"/>
        </w:rPr>
      </w:pPr>
    </w:p>
    <w:p w:rsidR="00B776AF" w:rsidRDefault="00B776AF" w:rsidP="00F91B7D">
      <w:pPr>
        <w:autoSpaceDE w:val="0"/>
        <w:autoSpaceDN w:val="0"/>
        <w:adjustRightInd w:val="0"/>
        <w:spacing w:after="0" w:line="240" w:lineRule="auto"/>
        <w:jc w:val="center"/>
        <w:rPr>
          <w:rFonts w:cs="Calibri"/>
          <w:b/>
          <w:u w:val="single"/>
        </w:rPr>
      </w:pPr>
    </w:p>
    <w:p w:rsidR="00A048D5" w:rsidRPr="00E466B8" w:rsidRDefault="00933424" w:rsidP="00F91B7D">
      <w:pPr>
        <w:autoSpaceDE w:val="0"/>
        <w:autoSpaceDN w:val="0"/>
        <w:adjustRightInd w:val="0"/>
        <w:spacing w:after="0" w:line="240" w:lineRule="auto"/>
        <w:jc w:val="center"/>
        <w:rPr>
          <w:rFonts w:cs="Calibri"/>
          <w:b/>
          <w:u w:val="single"/>
        </w:rPr>
      </w:pPr>
      <w:r w:rsidRPr="00E466B8">
        <w:rPr>
          <w:rFonts w:cs="Calibri"/>
          <w:b/>
          <w:u w:val="single"/>
        </w:rPr>
        <w:lastRenderedPageBreak/>
        <w:t>Course Description</w:t>
      </w:r>
    </w:p>
    <w:p w:rsidR="00933424" w:rsidRPr="00E466B8" w:rsidRDefault="00933424" w:rsidP="00A048D5">
      <w:pPr>
        <w:autoSpaceDE w:val="0"/>
        <w:autoSpaceDN w:val="0"/>
        <w:adjustRightInd w:val="0"/>
        <w:spacing w:after="0" w:line="240" w:lineRule="auto"/>
        <w:jc w:val="both"/>
        <w:rPr>
          <w:rFonts w:cs="Calibri"/>
          <w:b/>
        </w:rPr>
      </w:pPr>
    </w:p>
    <w:p w:rsidR="00DE33CD" w:rsidRDefault="00DE33CD" w:rsidP="00DE33CD">
      <w:pPr>
        <w:pStyle w:val="NoSpacing"/>
      </w:pPr>
      <w:r>
        <w:t>This course is designed to prepare undergraduate students to become independent researchers. The main emphasis is given to experimental</w:t>
      </w:r>
      <w:r w:rsidR="00C43A32">
        <w:t>/quantitative</w:t>
      </w:r>
      <w:r>
        <w:t xml:space="preserve"> research design.  Related topics will include hypothesis testing, sampling, non-experimental designs, and research ethics. Applied statistics, data analysis using SAS statistical software, poster presentation, and graphing tools will also be given throughout the course. As research funding is an essential part of conducting experimental studies, students will be guided through the process of grant writing. Public understanding of science is an integral part of the scientific inquiry. Acc</w:t>
      </w:r>
      <w:r w:rsidR="00E874F5">
        <w:t>ordingly, an outreach program will</w:t>
      </w:r>
      <w:r>
        <w:t xml:space="preserve"> also</w:t>
      </w:r>
      <w:r w:rsidR="00E874F5">
        <w:t xml:space="preserve"> be</w:t>
      </w:r>
      <w:r>
        <w:t xml:space="preserve"> implemented. Columbus Metroparks, </w:t>
      </w:r>
      <w:r w:rsidR="00E874F5">
        <w:t xml:space="preserve">Columbus Zoo, </w:t>
      </w:r>
      <w:r>
        <w:t xml:space="preserve">OSU Planetarium, and Columbus City Schools have all been past partners in this class to teach basic science, biodiversity, and conservation with live animals to </w:t>
      </w:r>
      <w:r w:rsidR="00F6420A">
        <w:t xml:space="preserve">elementary and middle </w:t>
      </w:r>
      <w:r>
        <w:t>school children and their families.</w:t>
      </w:r>
    </w:p>
    <w:p w:rsidR="00DE33CD" w:rsidRDefault="00DE33CD" w:rsidP="00F91B7D">
      <w:pPr>
        <w:spacing w:after="0" w:line="240" w:lineRule="auto"/>
        <w:rPr>
          <w:rFonts w:cs="Calibri"/>
          <w:b/>
        </w:rPr>
      </w:pPr>
    </w:p>
    <w:p w:rsidR="00933424" w:rsidRPr="00E466B8" w:rsidRDefault="00933424" w:rsidP="00F91B7D">
      <w:pPr>
        <w:spacing w:after="0" w:line="240" w:lineRule="auto"/>
        <w:rPr>
          <w:rFonts w:cs="Calibri"/>
          <w:b/>
        </w:rPr>
      </w:pPr>
      <w:r w:rsidRPr="00E466B8">
        <w:rPr>
          <w:rFonts w:cs="Calibri"/>
          <w:b/>
        </w:rPr>
        <w:t xml:space="preserve">Learning </w:t>
      </w:r>
      <w:r w:rsidR="00746030" w:rsidRPr="00E466B8">
        <w:rPr>
          <w:rFonts w:cs="Calibri"/>
          <w:b/>
        </w:rPr>
        <w:t>Objectives</w:t>
      </w:r>
      <w:r w:rsidR="00E466B8" w:rsidRPr="00E466B8">
        <w:rPr>
          <w:rFonts w:cs="Calibri"/>
          <w:b/>
        </w:rPr>
        <w:t>:</w:t>
      </w:r>
    </w:p>
    <w:p w:rsidR="007627ED" w:rsidRPr="00E466B8" w:rsidRDefault="00746030" w:rsidP="00F91B7D">
      <w:pPr>
        <w:spacing w:after="0" w:line="240" w:lineRule="auto"/>
        <w:rPr>
          <w:rFonts w:cs="Calibri"/>
        </w:rPr>
      </w:pPr>
      <w:r w:rsidRPr="00E466B8">
        <w:rPr>
          <w:rFonts w:cs="Calibri"/>
        </w:rPr>
        <w:t xml:space="preserve">a. </w:t>
      </w:r>
      <w:r w:rsidR="00CB3601" w:rsidRPr="00E466B8">
        <w:rPr>
          <w:rFonts w:cs="Calibri"/>
        </w:rPr>
        <w:t>Students will learn b</w:t>
      </w:r>
      <w:r w:rsidRPr="00E466B8">
        <w:rPr>
          <w:rFonts w:cs="Calibri"/>
        </w:rPr>
        <w:t>asic principles of experimental</w:t>
      </w:r>
      <w:r w:rsidR="00C43A32">
        <w:rPr>
          <w:rFonts w:cs="Calibri"/>
        </w:rPr>
        <w:t>/quantitative</w:t>
      </w:r>
      <w:r w:rsidRPr="00E466B8">
        <w:rPr>
          <w:rFonts w:cs="Calibri"/>
        </w:rPr>
        <w:t xml:space="preserve"> research</w:t>
      </w:r>
    </w:p>
    <w:p w:rsidR="00746030" w:rsidRPr="00E466B8" w:rsidRDefault="00746030" w:rsidP="00F91B7D">
      <w:pPr>
        <w:spacing w:after="0" w:line="240" w:lineRule="auto"/>
        <w:rPr>
          <w:rFonts w:cs="Calibri"/>
        </w:rPr>
      </w:pPr>
      <w:r w:rsidRPr="00E466B8">
        <w:rPr>
          <w:rFonts w:cs="Calibri"/>
        </w:rPr>
        <w:t xml:space="preserve">b. </w:t>
      </w:r>
      <w:r w:rsidR="00F073C0" w:rsidRPr="00E466B8">
        <w:rPr>
          <w:rFonts w:cs="Calibri"/>
        </w:rPr>
        <w:t>Students will be able to design their own projects, lay out an implementation plan, and apply for funding</w:t>
      </w:r>
    </w:p>
    <w:p w:rsidR="00746030" w:rsidRPr="00E466B8" w:rsidRDefault="00746030" w:rsidP="00F91B7D">
      <w:pPr>
        <w:spacing w:after="0" w:line="240" w:lineRule="auto"/>
        <w:rPr>
          <w:rFonts w:cs="Calibri"/>
        </w:rPr>
      </w:pPr>
      <w:r w:rsidRPr="00E466B8">
        <w:rPr>
          <w:rFonts w:cs="Calibri"/>
        </w:rPr>
        <w:t xml:space="preserve">c. </w:t>
      </w:r>
      <w:r w:rsidR="00F073C0" w:rsidRPr="00E466B8">
        <w:rPr>
          <w:rFonts w:cs="Calibri"/>
        </w:rPr>
        <w:t xml:space="preserve">Students will be able to </w:t>
      </w:r>
      <w:r w:rsidR="00BB7DAD" w:rsidRPr="00E466B8">
        <w:rPr>
          <w:rFonts w:cs="Calibri"/>
        </w:rPr>
        <w:t xml:space="preserve">use </w:t>
      </w:r>
      <w:r w:rsidR="003421CA" w:rsidRPr="00E466B8">
        <w:rPr>
          <w:rFonts w:cs="Calibri"/>
        </w:rPr>
        <w:t>statistics and data analyses tools</w:t>
      </w:r>
      <w:r w:rsidR="00F073C0" w:rsidRPr="00E466B8">
        <w:rPr>
          <w:rFonts w:cs="Calibri"/>
        </w:rPr>
        <w:t xml:space="preserve"> for their proposed study</w:t>
      </w:r>
    </w:p>
    <w:p w:rsidR="003421CA" w:rsidRPr="00E466B8" w:rsidRDefault="003421CA" w:rsidP="00F91B7D">
      <w:pPr>
        <w:spacing w:after="0" w:line="240" w:lineRule="auto"/>
        <w:rPr>
          <w:rFonts w:cs="Calibri"/>
        </w:rPr>
      </w:pPr>
      <w:r w:rsidRPr="00E466B8">
        <w:rPr>
          <w:rFonts w:cs="Calibri"/>
        </w:rPr>
        <w:t xml:space="preserve">d. </w:t>
      </w:r>
      <w:r w:rsidR="00F073C0" w:rsidRPr="00E466B8">
        <w:rPr>
          <w:rFonts w:cs="Calibri"/>
        </w:rPr>
        <w:t xml:space="preserve">Students will gain necessary communication and critical thinking skills for scientific inquiry </w:t>
      </w:r>
    </w:p>
    <w:p w:rsidR="009459D3" w:rsidRPr="00E466B8" w:rsidRDefault="003421CA" w:rsidP="00F91B7D">
      <w:pPr>
        <w:spacing w:after="0" w:line="240" w:lineRule="auto"/>
        <w:rPr>
          <w:rFonts w:cs="Calibri"/>
        </w:rPr>
      </w:pPr>
      <w:r w:rsidRPr="00E466B8">
        <w:rPr>
          <w:rFonts w:cs="Calibri"/>
        </w:rPr>
        <w:t xml:space="preserve">e. </w:t>
      </w:r>
      <w:r w:rsidR="00F073C0" w:rsidRPr="00E466B8">
        <w:rPr>
          <w:rFonts w:cs="Calibri"/>
        </w:rPr>
        <w:t>Students will gain a greater understanding of animal diversity and address broader implications of a research question</w:t>
      </w:r>
    </w:p>
    <w:p w:rsidR="002934F2" w:rsidRPr="00E466B8" w:rsidRDefault="002934F2" w:rsidP="00F91B7D">
      <w:pPr>
        <w:spacing w:after="0" w:line="240" w:lineRule="auto"/>
        <w:rPr>
          <w:rFonts w:cs="Calibri"/>
        </w:rPr>
      </w:pPr>
    </w:p>
    <w:p w:rsidR="009A2BB5" w:rsidRDefault="002934F2" w:rsidP="009A2BB5">
      <w:pPr>
        <w:pStyle w:val="NoSpacing"/>
        <w:rPr>
          <w:rFonts w:cs="Calibri"/>
        </w:rPr>
      </w:pPr>
      <w:r w:rsidRPr="00E466B8">
        <w:rPr>
          <w:rFonts w:cs="Calibri"/>
          <w:b/>
        </w:rPr>
        <w:t>Course Website</w:t>
      </w:r>
      <w:r w:rsidR="004A022E">
        <w:rPr>
          <w:rFonts w:cs="Calibri"/>
          <w:b/>
        </w:rPr>
        <w:t xml:space="preserve">: </w:t>
      </w:r>
      <w:hyperlink r:id="rId11" w:history="1">
        <w:r w:rsidR="004A022E" w:rsidRPr="00947093">
          <w:rPr>
            <w:rStyle w:val="Hyperlink"/>
            <w:rFonts w:cs="Calibri"/>
          </w:rPr>
          <w:t>https://carmen.osu.edu/</w:t>
        </w:r>
      </w:hyperlink>
    </w:p>
    <w:p w:rsidR="002934F2" w:rsidRPr="00E466B8" w:rsidRDefault="002934F2" w:rsidP="009A2BB5">
      <w:pPr>
        <w:outlineLvl w:val="0"/>
        <w:rPr>
          <w:rFonts w:cs="Calibri"/>
        </w:rPr>
      </w:pPr>
      <w:r w:rsidRPr="00E466B8">
        <w:rPr>
          <w:rFonts w:cs="Calibri"/>
        </w:rPr>
        <w:t xml:space="preserve">The address printed here will bring you to the login page for Carmen.  </w:t>
      </w:r>
      <w:r w:rsidR="009A2BB5" w:rsidRPr="00E466B8">
        <w:rPr>
          <w:rFonts w:cs="Calibri"/>
        </w:rPr>
        <w:t>If you are unfamiliar with CARMEN, instructions are available at the Center for Life Sciences Education office (260</w:t>
      </w:r>
      <w:r w:rsidR="00F00A00">
        <w:rPr>
          <w:rFonts w:cs="Calibri"/>
        </w:rPr>
        <w:t xml:space="preserve"> </w:t>
      </w:r>
      <w:r w:rsidR="009A2BB5" w:rsidRPr="00E466B8">
        <w:rPr>
          <w:rFonts w:cs="Calibri"/>
        </w:rPr>
        <w:t>Jennings Hall).</w:t>
      </w:r>
    </w:p>
    <w:p w:rsidR="00252273" w:rsidRPr="00E466B8" w:rsidRDefault="002934F2" w:rsidP="002934F2">
      <w:pPr>
        <w:autoSpaceDE w:val="0"/>
        <w:autoSpaceDN w:val="0"/>
        <w:adjustRightInd w:val="0"/>
        <w:rPr>
          <w:rFonts w:cs="Calibri"/>
        </w:rPr>
      </w:pPr>
      <w:r w:rsidRPr="00E466B8">
        <w:rPr>
          <w:rFonts w:cs="Calibri"/>
          <w:b/>
          <w:bCs/>
        </w:rPr>
        <w:t>Electronic Communication:</w:t>
      </w:r>
      <w:r w:rsidRPr="00E466B8">
        <w:rPr>
          <w:rFonts w:cs="Calibri"/>
        </w:rPr>
        <w:t xml:space="preserve"> Students are welcome and encouraged to e-mail the instructor. Course updates and other course related communication will be posted on CARMEN and will be distributed as a course-wide email to all name.#’s registered for the course.  It is expected that all students will check their e-mail and CARMEN web site regularly for updates, </w:t>
      </w:r>
      <w:r w:rsidR="004A022E">
        <w:rPr>
          <w:rFonts w:cs="Calibri"/>
        </w:rPr>
        <w:t xml:space="preserve">lecture notes, </w:t>
      </w:r>
      <w:r w:rsidRPr="00E466B8">
        <w:rPr>
          <w:rFonts w:cs="Calibri"/>
        </w:rPr>
        <w:t>hands-out and assignments.</w:t>
      </w:r>
      <w:bookmarkStart w:id="1" w:name="OLE_LINK3"/>
      <w:bookmarkStart w:id="2" w:name="OLE_LINK4"/>
    </w:p>
    <w:bookmarkEnd w:id="1"/>
    <w:bookmarkEnd w:id="2"/>
    <w:p w:rsidR="002934F2" w:rsidRPr="00E466B8" w:rsidRDefault="002934F2" w:rsidP="002934F2">
      <w:pPr>
        <w:jc w:val="center"/>
        <w:rPr>
          <w:rFonts w:cs="Calibri"/>
          <w:b/>
          <w:u w:val="single"/>
        </w:rPr>
      </w:pPr>
      <w:r w:rsidRPr="00E466B8">
        <w:rPr>
          <w:rFonts w:cs="Calibri"/>
          <w:b/>
          <w:u w:val="single"/>
        </w:rPr>
        <w:t>Evaluation</w:t>
      </w:r>
    </w:p>
    <w:p w:rsidR="002934F2" w:rsidRPr="00E466B8" w:rsidRDefault="00DC6517" w:rsidP="002934F2">
      <w:pPr>
        <w:rPr>
          <w:rFonts w:cs="Calibri"/>
        </w:rPr>
      </w:pPr>
      <w:r>
        <w:rPr>
          <w:rFonts w:cs="Calibri"/>
        </w:rPr>
        <w:t xml:space="preserve">There will be several </w:t>
      </w:r>
      <w:r w:rsidR="002A3005" w:rsidRPr="00E466B8">
        <w:rPr>
          <w:rFonts w:cs="Calibri"/>
        </w:rPr>
        <w:t>homework as</w:t>
      </w:r>
      <w:r w:rsidR="00F00A00">
        <w:rPr>
          <w:rFonts w:cs="Calibri"/>
        </w:rPr>
        <w:t>signments</w:t>
      </w:r>
      <w:r>
        <w:rPr>
          <w:rFonts w:cs="Calibri"/>
        </w:rPr>
        <w:t xml:space="preserve"> and exams </w:t>
      </w:r>
      <w:r w:rsidR="006D71B5">
        <w:rPr>
          <w:rFonts w:cs="Calibri"/>
        </w:rPr>
        <w:t>throughout the s</w:t>
      </w:r>
      <w:r w:rsidR="00F00A00">
        <w:rPr>
          <w:rFonts w:cs="Calibri"/>
        </w:rPr>
        <w:t>emester</w:t>
      </w:r>
      <w:r w:rsidR="002A3005" w:rsidRPr="00E466B8">
        <w:rPr>
          <w:rFonts w:cs="Calibri"/>
        </w:rPr>
        <w:t xml:space="preserve">. </w:t>
      </w:r>
      <w:r w:rsidR="001D0778" w:rsidRPr="00E466B8">
        <w:rPr>
          <w:rFonts w:cs="Calibri"/>
        </w:rPr>
        <w:t xml:space="preserve">The students will also engage in outreach activities for local grade schools. </w:t>
      </w:r>
      <w:r w:rsidR="002A3005" w:rsidRPr="00E466B8">
        <w:rPr>
          <w:rFonts w:cs="Calibri"/>
        </w:rPr>
        <w:t>In addition, e</w:t>
      </w:r>
      <w:r w:rsidR="002934F2" w:rsidRPr="00E466B8">
        <w:rPr>
          <w:rFonts w:cs="Calibri"/>
        </w:rPr>
        <w:t>ach student will orally present a research p</w:t>
      </w:r>
      <w:r w:rsidR="006D71B5">
        <w:rPr>
          <w:rFonts w:cs="Calibri"/>
        </w:rPr>
        <w:t>roposal in class. As the s</w:t>
      </w:r>
      <w:r w:rsidR="00F00A00">
        <w:rPr>
          <w:rFonts w:cs="Calibri"/>
        </w:rPr>
        <w:t>emester</w:t>
      </w:r>
      <w:r w:rsidR="002934F2" w:rsidRPr="00E466B8">
        <w:rPr>
          <w:rFonts w:cs="Calibri"/>
        </w:rPr>
        <w:t xml:space="preserve"> progresses, students will develop their proposals into fully written grants for potential funding. </w:t>
      </w:r>
      <w:r>
        <w:rPr>
          <w:rFonts w:cs="Calibri"/>
        </w:rPr>
        <w:t xml:space="preserve">Before </w:t>
      </w:r>
      <w:r w:rsidR="001D0778" w:rsidRPr="00E466B8">
        <w:rPr>
          <w:rFonts w:cs="Calibri"/>
        </w:rPr>
        <w:t>an</w:t>
      </w:r>
      <w:r w:rsidR="006A2E70" w:rsidRPr="00E466B8">
        <w:rPr>
          <w:rFonts w:cs="Calibri"/>
        </w:rPr>
        <w:t xml:space="preserve"> assignment’s due date, a handout </w:t>
      </w:r>
      <w:r w:rsidR="001D0778" w:rsidRPr="00E466B8">
        <w:rPr>
          <w:rFonts w:cs="Calibri"/>
        </w:rPr>
        <w:t xml:space="preserve">on how to complete the </w:t>
      </w:r>
      <w:r w:rsidR="006A2E70" w:rsidRPr="00E466B8">
        <w:rPr>
          <w:rFonts w:cs="Calibri"/>
        </w:rPr>
        <w:t xml:space="preserve">assignment will be posted on Carmen. These guidelines should be followed closely as they constitute </w:t>
      </w:r>
      <w:r>
        <w:rPr>
          <w:rFonts w:cs="Calibri"/>
        </w:rPr>
        <w:t>what your assignments/exams</w:t>
      </w:r>
      <w:r w:rsidR="001D0778" w:rsidRPr="00E466B8">
        <w:rPr>
          <w:rFonts w:cs="Calibri"/>
        </w:rPr>
        <w:t xml:space="preserve"> </w:t>
      </w:r>
      <w:r w:rsidR="006A2E70" w:rsidRPr="00E466B8">
        <w:rPr>
          <w:rFonts w:cs="Calibri"/>
        </w:rPr>
        <w:t>should cover</w:t>
      </w:r>
      <w:r w:rsidR="001D0778" w:rsidRPr="00E466B8">
        <w:rPr>
          <w:rFonts w:cs="Calibri"/>
        </w:rPr>
        <w:t xml:space="preserve"> and </w:t>
      </w:r>
      <w:r w:rsidR="006A2E70" w:rsidRPr="00E466B8">
        <w:rPr>
          <w:rFonts w:cs="Calibri"/>
        </w:rPr>
        <w:t>what sources you should be using.</w:t>
      </w:r>
      <w:r w:rsidR="001D0778" w:rsidRPr="00E466B8">
        <w:rPr>
          <w:rFonts w:cs="Calibri"/>
        </w:rPr>
        <w:t xml:space="preserve"> </w:t>
      </w:r>
      <w:r w:rsidR="002934F2" w:rsidRPr="00E466B8">
        <w:rPr>
          <w:rFonts w:cs="Calibri"/>
        </w:rPr>
        <w:t>The grades will be assessed according to the following</w:t>
      </w:r>
      <w:r w:rsidR="004A022E">
        <w:rPr>
          <w:rFonts w:cs="Calibri"/>
        </w:rPr>
        <w:t xml:space="preserve"> scheme</w:t>
      </w:r>
      <w:r w:rsidR="002934F2" w:rsidRPr="00E466B8">
        <w:rPr>
          <w:rFonts w:cs="Calibri"/>
        </w:rPr>
        <w:t>:</w:t>
      </w:r>
    </w:p>
    <w:p w:rsidR="00DE33CD" w:rsidRDefault="00DE33CD" w:rsidP="00DE33CD">
      <w:pPr>
        <w:pStyle w:val="NoSpacing"/>
      </w:pPr>
      <w:r w:rsidRPr="001A7CE1">
        <w:rPr>
          <w:i/>
        </w:rPr>
        <w:t>1</w:t>
      </w:r>
      <w:r w:rsidRPr="001A7CE1">
        <w:t xml:space="preserve">. </w:t>
      </w:r>
      <w:r w:rsidRPr="001A7CE1">
        <w:rPr>
          <w:i/>
        </w:rPr>
        <w:t xml:space="preserve">Outreach </w:t>
      </w:r>
      <w:r w:rsidRPr="001A7CE1">
        <w:t>(</w:t>
      </w:r>
      <w:r w:rsidRPr="001A7CE1">
        <w:rPr>
          <w:b/>
        </w:rPr>
        <w:t>10 points total</w:t>
      </w:r>
      <w:r w:rsidRPr="001A7CE1">
        <w:t>).</w:t>
      </w:r>
    </w:p>
    <w:p w:rsidR="00DE33CD" w:rsidRPr="001A7CE1" w:rsidRDefault="00DE33CD" w:rsidP="00DE33CD">
      <w:pPr>
        <w:pStyle w:val="NoSpacing"/>
      </w:pPr>
      <w:r>
        <w:rPr>
          <w:i/>
        </w:rPr>
        <w:tab/>
      </w:r>
      <w:r w:rsidRPr="001A7CE1">
        <w:t>a. Presentations/engagement in hands-on activities with grade schools (</w:t>
      </w:r>
      <w:r w:rsidRPr="001A7CE1">
        <w:rPr>
          <w:b/>
        </w:rPr>
        <w:t>5 points</w:t>
      </w:r>
      <w:r w:rsidRPr="001A7CE1">
        <w:t>).</w:t>
      </w:r>
    </w:p>
    <w:p w:rsidR="00DE33CD" w:rsidRPr="001A7CE1" w:rsidRDefault="00DE33CD" w:rsidP="00DE33CD">
      <w:pPr>
        <w:pStyle w:val="NoSpacing"/>
      </w:pPr>
      <w:r w:rsidRPr="001A7CE1">
        <w:tab/>
      </w:r>
      <w:r w:rsidRPr="001A7CE1">
        <w:rPr>
          <w:b/>
          <w:u w:val="single"/>
        </w:rPr>
        <w:t>Important Note</w:t>
      </w:r>
      <w:r w:rsidRPr="001A7CE1">
        <w:t xml:space="preserve">: You can NOT earn this credit if you did not complete signature animal factsheet </w:t>
      </w:r>
      <w:r w:rsidRPr="001A7CE1">
        <w:tab/>
        <w:t xml:space="preserve">below. </w:t>
      </w:r>
    </w:p>
    <w:p w:rsidR="00DE33CD" w:rsidRPr="001A7CE1" w:rsidRDefault="00DE33CD" w:rsidP="00DE33CD">
      <w:pPr>
        <w:pStyle w:val="NoSpacing"/>
      </w:pPr>
      <w:r w:rsidRPr="001A7CE1">
        <w:tab/>
        <w:t>b. Signature animal factsheet for outreach activities (</w:t>
      </w:r>
      <w:r w:rsidRPr="001A7CE1">
        <w:rPr>
          <w:b/>
        </w:rPr>
        <w:t>5 points</w:t>
      </w:r>
      <w:r w:rsidRPr="001A7CE1">
        <w:t xml:space="preserve">). </w:t>
      </w:r>
    </w:p>
    <w:p w:rsidR="00DE33CD" w:rsidRDefault="00DE33CD" w:rsidP="00DE33CD">
      <w:pPr>
        <w:pStyle w:val="NoSpacing"/>
      </w:pPr>
      <w:r w:rsidRPr="001A7CE1">
        <w:lastRenderedPageBreak/>
        <w:tab/>
      </w:r>
      <w:r w:rsidRPr="001A7CE1">
        <w:rPr>
          <w:b/>
          <w:u w:val="single"/>
        </w:rPr>
        <w:t>Important Note</w:t>
      </w:r>
      <w:r w:rsidRPr="001A7CE1">
        <w:t xml:space="preserve">: You can NOT earn this credit if you are not present in outreach activities </w:t>
      </w:r>
      <w:r w:rsidRPr="001A7CE1">
        <w:tab/>
        <w:t>involving local schools [see item a) above].</w:t>
      </w:r>
    </w:p>
    <w:p w:rsidR="00E874F5" w:rsidRDefault="00E874F5" w:rsidP="00DE33CD">
      <w:pPr>
        <w:pStyle w:val="NoSpacing"/>
      </w:pPr>
    </w:p>
    <w:p w:rsidR="00E874F5" w:rsidRPr="00005028" w:rsidRDefault="006E5AA3" w:rsidP="00DE33CD">
      <w:pPr>
        <w:pStyle w:val="NoSpacing"/>
        <w:rPr>
          <w:i/>
        </w:rPr>
      </w:pPr>
      <w:r>
        <w:rPr>
          <w:i/>
        </w:rPr>
        <w:t>2. Research Methods</w:t>
      </w:r>
      <w:r w:rsidR="00005028" w:rsidRPr="00005028">
        <w:rPr>
          <w:i/>
        </w:rPr>
        <w:t xml:space="preserve"> Quiz (</w:t>
      </w:r>
      <w:r w:rsidR="00005028" w:rsidRPr="00005028">
        <w:rPr>
          <w:b/>
          <w:i/>
        </w:rPr>
        <w:t>5 points</w:t>
      </w:r>
      <w:r w:rsidR="00005028" w:rsidRPr="00005028">
        <w:rPr>
          <w:i/>
        </w:rPr>
        <w:t>)</w:t>
      </w:r>
    </w:p>
    <w:p w:rsidR="00DE33CD" w:rsidRPr="001A7CE1" w:rsidRDefault="00DE33CD" w:rsidP="00DE33CD">
      <w:pPr>
        <w:pStyle w:val="NoSpacing"/>
      </w:pPr>
    </w:p>
    <w:p w:rsidR="00DE33CD" w:rsidRDefault="00005028" w:rsidP="00DE33CD">
      <w:pPr>
        <w:pStyle w:val="NoSpacing"/>
      </w:pPr>
      <w:r>
        <w:rPr>
          <w:i/>
        </w:rPr>
        <w:t>3</w:t>
      </w:r>
      <w:r w:rsidR="00DE33CD" w:rsidRPr="001A7CE1">
        <w:rPr>
          <w:i/>
        </w:rPr>
        <w:t>. Homework assignment # 1</w:t>
      </w:r>
      <w:r w:rsidR="00DE33CD" w:rsidRPr="001A7CE1">
        <w:t xml:space="preserve">: </w:t>
      </w:r>
      <w:r w:rsidR="00E874F5" w:rsidRPr="001A7CE1">
        <w:t>Design an Experiment (</w:t>
      </w:r>
      <w:r w:rsidR="00E874F5" w:rsidRPr="001A7CE1">
        <w:rPr>
          <w:b/>
        </w:rPr>
        <w:t>10 points</w:t>
      </w:r>
      <w:r w:rsidR="00E874F5" w:rsidRPr="001A7CE1">
        <w:t>)</w:t>
      </w:r>
      <w:r w:rsidR="00E874F5">
        <w:t xml:space="preserve"> </w:t>
      </w:r>
    </w:p>
    <w:p w:rsidR="00DE33CD" w:rsidRPr="001A7CE1" w:rsidRDefault="00DE33CD" w:rsidP="00DE33CD">
      <w:pPr>
        <w:pStyle w:val="NoSpacing"/>
      </w:pPr>
    </w:p>
    <w:p w:rsidR="00DE33CD" w:rsidRDefault="00005028" w:rsidP="00DE33CD">
      <w:pPr>
        <w:pStyle w:val="NoSpacing"/>
      </w:pPr>
      <w:r>
        <w:rPr>
          <w:i/>
        </w:rPr>
        <w:t>4</w:t>
      </w:r>
      <w:r w:rsidR="006D71B5">
        <w:rPr>
          <w:i/>
        </w:rPr>
        <w:t xml:space="preserve">. Homework assignment # </w:t>
      </w:r>
      <w:r w:rsidR="00E874F5">
        <w:rPr>
          <w:i/>
        </w:rPr>
        <w:t>2</w:t>
      </w:r>
      <w:r w:rsidR="00DE33CD" w:rsidRPr="001A7CE1">
        <w:t>: Budget Proposal (</w:t>
      </w:r>
      <w:r w:rsidR="00DE33CD" w:rsidRPr="001A7CE1">
        <w:rPr>
          <w:b/>
        </w:rPr>
        <w:t>5 points</w:t>
      </w:r>
      <w:r w:rsidR="00DE33CD" w:rsidRPr="001A7CE1">
        <w:t>)</w:t>
      </w:r>
    </w:p>
    <w:p w:rsidR="00DC6517" w:rsidRDefault="00DC6517" w:rsidP="00DE33CD">
      <w:pPr>
        <w:pStyle w:val="NoSpacing"/>
      </w:pPr>
    </w:p>
    <w:p w:rsidR="00DC6517" w:rsidRDefault="00DC6517" w:rsidP="00DE33CD">
      <w:pPr>
        <w:pStyle w:val="NoSpacing"/>
      </w:pPr>
      <w:r w:rsidRPr="00DC6517">
        <w:rPr>
          <w:i/>
        </w:rPr>
        <w:t>5. Oral Presentations</w:t>
      </w:r>
      <w:r>
        <w:t xml:space="preserve"> (</w:t>
      </w:r>
      <w:r w:rsidRPr="00DC6517">
        <w:rPr>
          <w:b/>
        </w:rPr>
        <w:t>10 points</w:t>
      </w:r>
      <w:r>
        <w:t>)</w:t>
      </w:r>
    </w:p>
    <w:p w:rsidR="00DC6517" w:rsidRDefault="00DC6517" w:rsidP="00DE33CD">
      <w:pPr>
        <w:pStyle w:val="NoSpacing"/>
      </w:pPr>
    </w:p>
    <w:p w:rsidR="00DC6517" w:rsidRDefault="00DC6517" w:rsidP="00DE33CD">
      <w:pPr>
        <w:pStyle w:val="NoSpacing"/>
      </w:pPr>
      <w:r w:rsidRPr="00DC6517">
        <w:rPr>
          <w:i/>
        </w:rPr>
        <w:t>6. Grant Proposal</w:t>
      </w:r>
      <w:r>
        <w:t xml:space="preserve"> (</w:t>
      </w:r>
      <w:r w:rsidRPr="00DC6517">
        <w:rPr>
          <w:b/>
        </w:rPr>
        <w:t>15 points</w:t>
      </w:r>
      <w:r>
        <w:t>)</w:t>
      </w:r>
    </w:p>
    <w:p w:rsidR="00DC6517" w:rsidRDefault="00DC6517" w:rsidP="00DE33CD">
      <w:pPr>
        <w:pStyle w:val="NoSpacing"/>
      </w:pPr>
    </w:p>
    <w:p w:rsidR="00DC6517" w:rsidRDefault="00DC6517" w:rsidP="00DE33CD">
      <w:pPr>
        <w:pStyle w:val="NoSpacing"/>
      </w:pPr>
      <w:r w:rsidRPr="00DC6517">
        <w:rPr>
          <w:i/>
        </w:rPr>
        <w:t>7. Statistics Midterm</w:t>
      </w:r>
      <w:r>
        <w:t xml:space="preserve"> (</w:t>
      </w:r>
      <w:r w:rsidRPr="00DC6517">
        <w:rPr>
          <w:b/>
        </w:rPr>
        <w:t>15 points</w:t>
      </w:r>
      <w:r>
        <w:t>)</w:t>
      </w:r>
    </w:p>
    <w:p w:rsidR="00DC6517" w:rsidRDefault="00DC6517" w:rsidP="00DE33CD">
      <w:pPr>
        <w:pStyle w:val="NoSpacing"/>
      </w:pPr>
    </w:p>
    <w:p w:rsidR="00DC6517" w:rsidRDefault="00DC6517" w:rsidP="00DE33CD">
      <w:pPr>
        <w:pStyle w:val="NoSpacing"/>
      </w:pPr>
      <w:r w:rsidRPr="00DC6517">
        <w:rPr>
          <w:i/>
        </w:rPr>
        <w:t>8. Statistics Final Exam</w:t>
      </w:r>
      <w:r>
        <w:t xml:space="preserve"> (</w:t>
      </w:r>
      <w:r w:rsidRPr="00DC6517">
        <w:rPr>
          <w:b/>
        </w:rPr>
        <w:t>15 points</w:t>
      </w:r>
      <w:r>
        <w:t>)</w:t>
      </w:r>
    </w:p>
    <w:p w:rsidR="00DE33CD" w:rsidRPr="001A7CE1" w:rsidRDefault="00DE33CD" w:rsidP="00DE33CD">
      <w:pPr>
        <w:pStyle w:val="NoSpacing"/>
      </w:pPr>
    </w:p>
    <w:p w:rsidR="00DE33CD" w:rsidRPr="001A7CE1" w:rsidRDefault="00DC6517" w:rsidP="00DE33CD">
      <w:pPr>
        <w:pStyle w:val="NoSpacing"/>
      </w:pPr>
      <w:r>
        <w:rPr>
          <w:i/>
        </w:rPr>
        <w:t>9</w:t>
      </w:r>
      <w:r w:rsidR="00DE33CD" w:rsidRPr="001A7CE1">
        <w:rPr>
          <w:i/>
        </w:rPr>
        <w:t>. Attendance</w:t>
      </w:r>
      <w:r w:rsidR="00DE33CD" w:rsidRPr="001A7CE1">
        <w:t xml:space="preserve"> (includes class participation) (</w:t>
      </w:r>
      <w:r w:rsidR="00DE33CD" w:rsidRPr="001A7CE1">
        <w:rPr>
          <w:b/>
        </w:rPr>
        <w:t>15 points</w:t>
      </w:r>
      <w:r w:rsidR="00DE33CD" w:rsidRPr="001A7CE1">
        <w:t>)</w:t>
      </w:r>
    </w:p>
    <w:p w:rsidR="00DE33CD" w:rsidRPr="001A7CE1" w:rsidRDefault="00DE33CD" w:rsidP="00DE33CD">
      <w:pPr>
        <w:pStyle w:val="NoSpacing"/>
      </w:pPr>
    </w:p>
    <w:p w:rsidR="00DE33CD" w:rsidRPr="001A7CE1" w:rsidRDefault="00DE33CD" w:rsidP="00DE33CD">
      <w:pPr>
        <w:rPr>
          <w:rFonts w:asciiTheme="minorHAnsi" w:hAnsiTheme="minorHAnsi" w:cstheme="minorHAnsi"/>
          <w:b/>
        </w:rPr>
      </w:pPr>
      <w:r w:rsidRPr="001A7CE1">
        <w:rPr>
          <w:rFonts w:asciiTheme="minorHAnsi" w:hAnsiTheme="minorHAnsi" w:cstheme="minorHAnsi"/>
          <w:b/>
        </w:rPr>
        <w:t>Total: 100 points</w:t>
      </w:r>
    </w:p>
    <w:p w:rsidR="00DE33CD" w:rsidRPr="001A7CE1" w:rsidRDefault="00DE33CD" w:rsidP="00DE33CD">
      <w:pPr>
        <w:spacing w:after="0" w:line="240" w:lineRule="auto"/>
        <w:rPr>
          <w:rFonts w:asciiTheme="minorHAnsi" w:hAnsiTheme="minorHAnsi" w:cstheme="minorHAnsi"/>
        </w:rPr>
      </w:pPr>
      <w:r w:rsidRPr="001A7CE1">
        <w:rPr>
          <w:rFonts w:asciiTheme="minorHAnsi" w:hAnsiTheme="minorHAnsi" w:cstheme="minorHAnsi"/>
          <w:b/>
        </w:rPr>
        <w:t xml:space="preserve">Grade Scale: </w:t>
      </w:r>
      <w:r w:rsidRPr="001A7CE1">
        <w:rPr>
          <w:rFonts w:asciiTheme="minorHAnsi" w:hAnsiTheme="minorHAnsi" w:cstheme="minorHAnsi"/>
        </w:rPr>
        <w:t>Your final grade will be based on the following scale:</w:t>
      </w:r>
    </w:p>
    <w:p w:rsidR="00DE33CD" w:rsidRPr="001A7CE1" w:rsidRDefault="00DE33CD" w:rsidP="00DE33CD">
      <w:pPr>
        <w:spacing w:after="0" w:line="240" w:lineRule="auto"/>
        <w:rPr>
          <w:rFonts w:asciiTheme="minorHAnsi" w:hAnsiTheme="minorHAnsi" w:cstheme="minorHAnsi"/>
        </w:rPr>
      </w:pPr>
      <w:r w:rsidRPr="001A7CE1">
        <w:rPr>
          <w:rFonts w:asciiTheme="minorHAnsi" w:hAnsiTheme="minorHAnsi" w:cstheme="minorHAnsi"/>
        </w:rPr>
        <w:t>94-100</w:t>
      </w:r>
      <w:r w:rsidRPr="001A7CE1">
        <w:rPr>
          <w:rFonts w:asciiTheme="minorHAnsi" w:hAnsiTheme="minorHAnsi" w:cstheme="minorHAnsi"/>
        </w:rPr>
        <w:tab/>
      </w:r>
      <w:r w:rsidRPr="001A7CE1">
        <w:rPr>
          <w:rFonts w:asciiTheme="minorHAnsi" w:hAnsiTheme="minorHAnsi" w:cstheme="minorHAnsi"/>
        </w:rPr>
        <w:tab/>
        <w:t>A</w:t>
      </w:r>
      <w:r w:rsidRPr="001A7CE1">
        <w:rPr>
          <w:rFonts w:asciiTheme="minorHAnsi" w:hAnsiTheme="minorHAnsi" w:cstheme="minorHAnsi"/>
        </w:rPr>
        <w:tab/>
      </w:r>
      <w:r w:rsidRPr="001A7CE1">
        <w:rPr>
          <w:rFonts w:asciiTheme="minorHAnsi" w:hAnsiTheme="minorHAnsi" w:cstheme="minorHAnsi"/>
        </w:rPr>
        <w:tab/>
      </w:r>
    </w:p>
    <w:p w:rsidR="00DE33CD" w:rsidRPr="001A7CE1" w:rsidRDefault="00DE33CD" w:rsidP="00DE33CD">
      <w:pPr>
        <w:spacing w:after="0" w:line="240" w:lineRule="auto"/>
        <w:rPr>
          <w:rFonts w:asciiTheme="minorHAnsi" w:hAnsiTheme="minorHAnsi" w:cstheme="minorHAnsi"/>
        </w:rPr>
      </w:pPr>
      <w:r w:rsidRPr="001A7CE1">
        <w:rPr>
          <w:rFonts w:asciiTheme="minorHAnsi" w:hAnsiTheme="minorHAnsi" w:cstheme="minorHAnsi"/>
        </w:rPr>
        <w:t>90-93</w:t>
      </w:r>
      <w:r w:rsidRPr="001A7CE1">
        <w:rPr>
          <w:rFonts w:asciiTheme="minorHAnsi" w:hAnsiTheme="minorHAnsi" w:cstheme="minorHAnsi"/>
        </w:rPr>
        <w:tab/>
      </w:r>
      <w:r w:rsidRPr="001A7CE1">
        <w:rPr>
          <w:rFonts w:asciiTheme="minorHAnsi" w:hAnsiTheme="minorHAnsi" w:cstheme="minorHAnsi"/>
        </w:rPr>
        <w:tab/>
        <w:t>A-</w:t>
      </w:r>
    </w:p>
    <w:p w:rsidR="00DE33CD" w:rsidRPr="001A7CE1" w:rsidRDefault="00DE33CD" w:rsidP="00DE33CD">
      <w:pPr>
        <w:spacing w:after="0" w:line="240" w:lineRule="auto"/>
        <w:rPr>
          <w:rFonts w:asciiTheme="minorHAnsi" w:hAnsiTheme="minorHAnsi" w:cstheme="minorHAnsi"/>
        </w:rPr>
      </w:pPr>
      <w:r w:rsidRPr="001A7CE1">
        <w:rPr>
          <w:rFonts w:asciiTheme="minorHAnsi" w:hAnsiTheme="minorHAnsi" w:cstheme="minorHAnsi"/>
        </w:rPr>
        <w:t>87-89</w:t>
      </w:r>
      <w:r w:rsidRPr="001A7CE1">
        <w:rPr>
          <w:rFonts w:asciiTheme="minorHAnsi" w:hAnsiTheme="minorHAnsi" w:cstheme="minorHAnsi"/>
        </w:rPr>
        <w:tab/>
      </w:r>
      <w:r w:rsidRPr="001A7CE1">
        <w:rPr>
          <w:rFonts w:asciiTheme="minorHAnsi" w:hAnsiTheme="minorHAnsi" w:cstheme="minorHAnsi"/>
        </w:rPr>
        <w:tab/>
        <w:t>B+</w:t>
      </w:r>
    </w:p>
    <w:p w:rsidR="00DE33CD" w:rsidRPr="001A7CE1" w:rsidRDefault="00DE33CD" w:rsidP="00DE33CD">
      <w:pPr>
        <w:spacing w:after="0" w:line="240" w:lineRule="auto"/>
        <w:rPr>
          <w:rFonts w:asciiTheme="minorHAnsi" w:hAnsiTheme="minorHAnsi" w:cstheme="minorHAnsi"/>
        </w:rPr>
      </w:pPr>
      <w:r w:rsidRPr="001A7CE1">
        <w:rPr>
          <w:rFonts w:asciiTheme="minorHAnsi" w:hAnsiTheme="minorHAnsi" w:cstheme="minorHAnsi"/>
        </w:rPr>
        <w:t>84-86</w:t>
      </w:r>
      <w:r w:rsidRPr="001A7CE1">
        <w:rPr>
          <w:rFonts w:asciiTheme="minorHAnsi" w:hAnsiTheme="minorHAnsi" w:cstheme="minorHAnsi"/>
        </w:rPr>
        <w:tab/>
      </w:r>
      <w:r w:rsidRPr="001A7CE1">
        <w:rPr>
          <w:rFonts w:asciiTheme="minorHAnsi" w:hAnsiTheme="minorHAnsi" w:cstheme="minorHAnsi"/>
        </w:rPr>
        <w:tab/>
        <w:t>B</w:t>
      </w:r>
    </w:p>
    <w:p w:rsidR="00DE33CD" w:rsidRPr="001A7CE1" w:rsidRDefault="00DE33CD" w:rsidP="00DE33CD">
      <w:pPr>
        <w:spacing w:after="0" w:line="240" w:lineRule="auto"/>
        <w:rPr>
          <w:rFonts w:asciiTheme="minorHAnsi" w:hAnsiTheme="minorHAnsi" w:cstheme="minorHAnsi"/>
        </w:rPr>
      </w:pPr>
      <w:r w:rsidRPr="001A7CE1">
        <w:rPr>
          <w:rFonts w:asciiTheme="minorHAnsi" w:hAnsiTheme="minorHAnsi" w:cstheme="minorHAnsi"/>
        </w:rPr>
        <w:t>80-83</w:t>
      </w:r>
      <w:r w:rsidRPr="001A7CE1">
        <w:rPr>
          <w:rFonts w:asciiTheme="minorHAnsi" w:hAnsiTheme="minorHAnsi" w:cstheme="minorHAnsi"/>
        </w:rPr>
        <w:tab/>
      </w:r>
      <w:r w:rsidRPr="001A7CE1">
        <w:rPr>
          <w:rFonts w:asciiTheme="minorHAnsi" w:hAnsiTheme="minorHAnsi" w:cstheme="minorHAnsi"/>
        </w:rPr>
        <w:tab/>
        <w:t>B-</w:t>
      </w:r>
    </w:p>
    <w:p w:rsidR="00DE33CD" w:rsidRPr="001A7CE1" w:rsidRDefault="00DE33CD" w:rsidP="00DE33CD">
      <w:pPr>
        <w:spacing w:after="0" w:line="240" w:lineRule="auto"/>
        <w:rPr>
          <w:rFonts w:asciiTheme="minorHAnsi" w:hAnsiTheme="minorHAnsi" w:cstheme="minorHAnsi"/>
        </w:rPr>
      </w:pPr>
      <w:r w:rsidRPr="001A7CE1">
        <w:rPr>
          <w:rFonts w:asciiTheme="minorHAnsi" w:hAnsiTheme="minorHAnsi" w:cstheme="minorHAnsi"/>
        </w:rPr>
        <w:t>77-79</w:t>
      </w:r>
      <w:r w:rsidRPr="001A7CE1">
        <w:rPr>
          <w:rFonts w:asciiTheme="minorHAnsi" w:hAnsiTheme="minorHAnsi" w:cstheme="minorHAnsi"/>
        </w:rPr>
        <w:tab/>
      </w:r>
      <w:r w:rsidRPr="001A7CE1">
        <w:rPr>
          <w:rFonts w:asciiTheme="minorHAnsi" w:hAnsiTheme="minorHAnsi" w:cstheme="minorHAnsi"/>
        </w:rPr>
        <w:tab/>
        <w:t>C+</w:t>
      </w:r>
    </w:p>
    <w:p w:rsidR="00DE33CD" w:rsidRPr="001A7CE1" w:rsidRDefault="00DE33CD" w:rsidP="00DE33CD">
      <w:pPr>
        <w:spacing w:after="0" w:line="240" w:lineRule="auto"/>
        <w:rPr>
          <w:rFonts w:asciiTheme="minorHAnsi" w:hAnsiTheme="minorHAnsi" w:cstheme="minorHAnsi"/>
        </w:rPr>
      </w:pPr>
      <w:r w:rsidRPr="001A7CE1">
        <w:rPr>
          <w:rFonts w:asciiTheme="minorHAnsi" w:hAnsiTheme="minorHAnsi" w:cstheme="minorHAnsi"/>
        </w:rPr>
        <w:t>74-76</w:t>
      </w:r>
      <w:r w:rsidRPr="001A7CE1">
        <w:rPr>
          <w:rFonts w:asciiTheme="minorHAnsi" w:hAnsiTheme="minorHAnsi" w:cstheme="minorHAnsi"/>
        </w:rPr>
        <w:tab/>
      </w:r>
      <w:r w:rsidRPr="001A7CE1">
        <w:rPr>
          <w:rFonts w:asciiTheme="minorHAnsi" w:hAnsiTheme="minorHAnsi" w:cstheme="minorHAnsi"/>
        </w:rPr>
        <w:tab/>
        <w:t>C</w:t>
      </w:r>
    </w:p>
    <w:p w:rsidR="00DE33CD" w:rsidRPr="001A7CE1" w:rsidRDefault="00DE33CD" w:rsidP="00DE33CD">
      <w:pPr>
        <w:spacing w:after="0" w:line="240" w:lineRule="auto"/>
        <w:rPr>
          <w:rFonts w:asciiTheme="minorHAnsi" w:hAnsiTheme="minorHAnsi" w:cstheme="minorHAnsi"/>
        </w:rPr>
      </w:pPr>
      <w:r w:rsidRPr="001A7CE1">
        <w:rPr>
          <w:rFonts w:asciiTheme="minorHAnsi" w:hAnsiTheme="minorHAnsi" w:cstheme="minorHAnsi"/>
        </w:rPr>
        <w:t>70-73</w:t>
      </w:r>
      <w:r w:rsidRPr="001A7CE1">
        <w:rPr>
          <w:rFonts w:asciiTheme="minorHAnsi" w:hAnsiTheme="minorHAnsi" w:cstheme="minorHAnsi"/>
        </w:rPr>
        <w:tab/>
      </w:r>
      <w:r w:rsidRPr="001A7CE1">
        <w:rPr>
          <w:rFonts w:asciiTheme="minorHAnsi" w:hAnsiTheme="minorHAnsi" w:cstheme="minorHAnsi"/>
        </w:rPr>
        <w:tab/>
        <w:t>C-</w:t>
      </w:r>
    </w:p>
    <w:p w:rsidR="00DE33CD" w:rsidRPr="001A7CE1" w:rsidRDefault="00DE33CD" w:rsidP="00DE33CD">
      <w:pPr>
        <w:spacing w:after="0" w:line="240" w:lineRule="auto"/>
        <w:rPr>
          <w:rFonts w:asciiTheme="minorHAnsi" w:hAnsiTheme="minorHAnsi" w:cstheme="minorHAnsi"/>
        </w:rPr>
      </w:pPr>
      <w:r w:rsidRPr="001A7CE1">
        <w:rPr>
          <w:rFonts w:asciiTheme="minorHAnsi" w:hAnsiTheme="minorHAnsi" w:cstheme="minorHAnsi"/>
        </w:rPr>
        <w:t>67-69</w:t>
      </w:r>
      <w:r w:rsidRPr="001A7CE1">
        <w:rPr>
          <w:rFonts w:asciiTheme="minorHAnsi" w:hAnsiTheme="minorHAnsi" w:cstheme="minorHAnsi"/>
        </w:rPr>
        <w:tab/>
      </w:r>
      <w:r w:rsidRPr="001A7CE1">
        <w:rPr>
          <w:rFonts w:asciiTheme="minorHAnsi" w:hAnsiTheme="minorHAnsi" w:cstheme="minorHAnsi"/>
        </w:rPr>
        <w:tab/>
        <w:t>D+</w:t>
      </w:r>
    </w:p>
    <w:p w:rsidR="00DE33CD" w:rsidRPr="001A7CE1" w:rsidRDefault="00DE33CD" w:rsidP="00DE33CD">
      <w:pPr>
        <w:spacing w:after="0" w:line="240" w:lineRule="auto"/>
        <w:rPr>
          <w:rFonts w:asciiTheme="minorHAnsi" w:hAnsiTheme="minorHAnsi" w:cstheme="minorHAnsi"/>
        </w:rPr>
      </w:pPr>
      <w:r w:rsidRPr="001A7CE1">
        <w:rPr>
          <w:rFonts w:asciiTheme="minorHAnsi" w:hAnsiTheme="minorHAnsi" w:cstheme="minorHAnsi"/>
        </w:rPr>
        <w:t>60-66</w:t>
      </w:r>
      <w:r w:rsidRPr="001A7CE1">
        <w:rPr>
          <w:rFonts w:asciiTheme="minorHAnsi" w:hAnsiTheme="minorHAnsi" w:cstheme="minorHAnsi"/>
        </w:rPr>
        <w:tab/>
      </w:r>
      <w:r w:rsidRPr="001A7CE1">
        <w:rPr>
          <w:rFonts w:asciiTheme="minorHAnsi" w:hAnsiTheme="minorHAnsi" w:cstheme="minorHAnsi"/>
        </w:rPr>
        <w:tab/>
        <w:t>D</w:t>
      </w:r>
    </w:p>
    <w:p w:rsidR="00DE33CD" w:rsidRPr="001A7CE1" w:rsidRDefault="00DE33CD" w:rsidP="00DE33CD">
      <w:pPr>
        <w:spacing w:after="0" w:line="240" w:lineRule="auto"/>
        <w:rPr>
          <w:rFonts w:asciiTheme="minorHAnsi" w:hAnsiTheme="minorHAnsi" w:cstheme="minorHAnsi"/>
        </w:rPr>
      </w:pPr>
      <w:r w:rsidRPr="001A7CE1">
        <w:rPr>
          <w:rFonts w:asciiTheme="minorHAnsi" w:hAnsiTheme="minorHAnsi" w:cstheme="minorHAnsi"/>
        </w:rPr>
        <w:t>59 and below</w:t>
      </w:r>
      <w:r w:rsidRPr="001A7CE1">
        <w:rPr>
          <w:rFonts w:asciiTheme="minorHAnsi" w:hAnsiTheme="minorHAnsi" w:cstheme="minorHAnsi"/>
        </w:rPr>
        <w:tab/>
        <w:t>E</w:t>
      </w:r>
    </w:p>
    <w:p w:rsidR="00DE33CD" w:rsidRPr="001A7CE1" w:rsidRDefault="00DE33CD" w:rsidP="00DE33CD">
      <w:pPr>
        <w:spacing w:after="0" w:line="240" w:lineRule="auto"/>
        <w:rPr>
          <w:rFonts w:asciiTheme="minorHAnsi" w:hAnsiTheme="minorHAnsi" w:cstheme="minorHAnsi"/>
        </w:rPr>
      </w:pPr>
    </w:p>
    <w:p w:rsidR="00DE33CD" w:rsidRDefault="00DE33CD" w:rsidP="00DE33CD">
      <w:pPr>
        <w:pStyle w:val="NoSpacing"/>
      </w:pPr>
      <w:r w:rsidRPr="001A7CE1">
        <w:t>There are no extra credits. However, minor adjustments may be made on the basis of improvement and/or participation. Course policies regarding the assignments are outlined below.</w:t>
      </w:r>
    </w:p>
    <w:p w:rsidR="002934F2" w:rsidRDefault="000258E3" w:rsidP="00DE33CD">
      <w:pPr>
        <w:pStyle w:val="NoSpacing"/>
        <w:rPr>
          <w:rFonts w:cs="Calibri"/>
        </w:rPr>
      </w:pPr>
      <w:r w:rsidRPr="00E466B8">
        <w:rPr>
          <w:rFonts w:cs="Calibri"/>
        </w:rPr>
        <w:t xml:space="preserve"> </w:t>
      </w:r>
    </w:p>
    <w:p w:rsidR="00DE33CD" w:rsidRPr="00E466B8" w:rsidRDefault="00DE33CD" w:rsidP="00DE33CD">
      <w:pPr>
        <w:pStyle w:val="NoSpacing"/>
        <w:rPr>
          <w:rFonts w:cs="Calibri"/>
          <w:highlight w:val="yellow"/>
        </w:rPr>
      </w:pPr>
    </w:p>
    <w:p w:rsidR="002934F2" w:rsidRPr="00E466B8" w:rsidRDefault="002934F2" w:rsidP="002934F2">
      <w:pPr>
        <w:spacing w:after="0" w:line="240" w:lineRule="auto"/>
        <w:jc w:val="center"/>
        <w:rPr>
          <w:rFonts w:cs="Calibri"/>
          <w:b/>
          <w:u w:val="single"/>
        </w:rPr>
      </w:pPr>
      <w:r w:rsidRPr="00E466B8">
        <w:rPr>
          <w:rFonts w:cs="Calibri"/>
          <w:b/>
          <w:u w:val="single"/>
        </w:rPr>
        <w:t>Course Policies</w:t>
      </w:r>
    </w:p>
    <w:p w:rsidR="002934F2" w:rsidRPr="00E466B8" w:rsidRDefault="002934F2" w:rsidP="002934F2">
      <w:pPr>
        <w:spacing w:after="0" w:line="240" w:lineRule="auto"/>
        <w:rPr>
          <w:rFonts w:cs="Calibri"/>
        </w:rPr>
      </w:pPr>
    </w:p>
    <w:p w:rsidR="002934F2" w:rsidRPr="00E466B8" w:rsidRDefault="002934F2" w:rsidP="002934F2">
      <w:pPr>
        <w:spacing w:after="0" w:line="240" w:lineRule="auto"/>
        <w:rPr>
          <w:rFonts w:cs="Calibri"/>
        </w:rPr>
      </w:pPr>
      <w:r w:rsidRPr="00E466B8">
        <w:rPr>
          <w:rFonts w:cs="Calibri"/>
          <w:b/>
        </w:rPr>
        <w:t>Late Assignments</w:t>
      </w:r>
      <w:r w:rsidR="00E466B8" w:rsidRPr="00E466B8">
        <w:rPr>
          <w:rFonts w:cs="Calibri"/>
          <w:b/>
        </w:rPr>
        <w:t xml:space="preserve">: </w:t>
      </w:r>
      <w:r w:rsidR="004A022E">
        <w:rPr>
          <w:rFonts w:cs="Calibri"/>
        </w:rPr>
        <w:t>It is extremely important that you</w:t>
      </w:r>
      <w:r w:rsidRPr="00E466B8">
        <w:rPr>
          <w:rFonts w:cs="Calibri"/>
        </w:rPr>
        <w:t xml:space="preserve"> follow the deadlines. If you were to apply for research money, the funding agencies would not accept y</w:t>
      </w:r>
      <w:r w:rsidR="006D71B5">
        <w:rPr>
          <w:rFonts w:cs="Calibri"/>
        </w:rPr>
        <w:t>our proposal after the due date</w:t>
      </w:r>
      <w:r w:rsidRPr="00E466B8">
        <w:rPr>
          <w:rFonts w:cs="Calibri"/>
        </w:rPr>
        <w:t>. Similarly, if you were scheduled to give a talk and did not show up</w:t>
      </w:r>
      <w:r w:rsidR="004A022E">
        <w:rPr>
          <w:rFonts w:cs="Calibri"/>
        </w:rPr>
        <w:t xml:space="preserve"> on time</w:t>
      </w:r>
      <w:r w:rsidRPr="00E466B8">
        <w:rPr>
          <w:rFonts w:cs="Calibri"/>
        </w:rPr>
        <w:t>, it will have important adverse consequences for your future career. In order to emphasize this point, I will not accept late assignments. Failure to deliver your proposal, or show up for your presentation</w:t>
      </w:r>
      <w:r w:rsidR="00740F7B">
        <w:rPr>
          <w:rFonts w:cs="Calibri"/>
        </w:rPr>
        <w:t>/exam</w:t>
      </w:r>
      <w:r w:rsidRPr="00E466B8">
        <w:rPr>
          <w:rFonts w:cs="Calibri"/>
        </w:rPr>
        <w:t xml:space="preserve"> will result in </w:t>
      </w:r>
      <w:r w:rsidRPr="00E466B8">
        <w:rPr>
          <w:rFonts w:cs="Calibri"/>
          <w:b/>
        </w:rPr>
        <w:t>0 points</w:t>
      </w:r>
      <w:r w:rsidR="00740F7B">
        <w:rPr>
          <w:rFonts w:cs="Calibri"/>
        </w:rPr>
        <w:t xml:space="preserve">. </w:t>
      </w:r>
      <w:r w:rsidRPr="00E466B8">
        <w:rPr>
          <w:rFonts w:cs="Calibri"/>
        </w:rPr>
        <w:t>If you we</w:t>
      </w:r>
      <w:r w:rsidR="00740F7B">
        <w:rPr>
          <w:rFonts w:cs="Calibri"/>
        </w:rPr>
        <w:t>re too ill</w:t>
      </w:r>
      <w:r w:rsidRPr="00E466B8">
        <w:rPr>
          <w:rFonts w:cs="Calibri"/>
        </w:rPr>
        <w:t xml:space="preserve">, you are required to contact me </w:t>
      </w:r>
      <w:r w:rsidRPr="00F00A00">
        <w:rPr>
          <w:rFonts w:cs="Calibri"/>
          <w:u w:val="single"/>
        </w:rPr>
        <w:t xml:space="preserve">within 24 hours </w:t>
      </w:r>
      <w:r w:rsidRPr="00E466B8">
        <w:rPr>
          <w:rFonts w:cs="Calibri"/>
        </w:rPr>
        <w:t>of the class period in which the assignment</w:t>
      </w:r>
      <w:r w:rsidR="00740F7B">
        <w:rPr>
          <w:rFonts w:cs="Calibri"/>
        </w:rPr>
        <w:t>/exam</w:t>
      </w:r>
      <w:r w:rsidRPr="00E466B8">
        <w:rPr>
          <w:rFonts w:cs="Calibri"/>
        </w:rPr>
        <w:t xml:space="preserve"> was due. You must provide written documentation from a medical unit regarding the illness covering the assignment period. If you had other excuses that are personal in nature, I will </w:t>
      </w:r>
      <w:r w:rsidRPr="00E466B8">
        <w:rPr>
          <w:rFonts w:cs="Calibri"/>
        </w:rPr>
        <w:lastRenderedPageBreak/>
        <w:t xml:space="preserve">consider those on an individual basis. I will reserve the right to decide what constitutes a “legitimate excuse.” Lack of transportation, travel to </w:t>
      </w:r>
      <w:r w:rsidR="00F00A00">
        <w:rPr>
          <w:rFonts w:cs="Calibri"/>
        </w:rPr>
        <w:t xml:space="preserve">sports, or family events are </w:t>
      </w:r>
      <w:r w:rsidR="00F00A00" w:rsidRPr="002D6ED6">
        <w:rPr>
          <w:rFonts w:cs="Calibri"/>
          <w:b/>
        </w:rPr>
        <w:t>NOT</w:t>
      </w:r>
      <w:r w:rsidRPr="00E466B8">
        <w:rPr>
          <w:rFonts w:cs="Calibri"/>
        </w:rPr>
        <w:t xml:space="preserve"> considered legitimate excuses. You are given ample </w:t>
      </w:r>
      <w:r w:rsidR="006D71B5">
        <w:rPr>
          <w:rFonts w:cs="Calibri"/>
        </w:rPr>
        <w:t>time for preparing an assignment</w:t>
      </w:r>
      <w:r w:rsidRPr="00E466B8">
        <w:rPr>
          <w:rFonts w:cs="Calibri"/>
        </w:rPr>
        <w:t xml:space="preserve"> and flexibility in scheduling your presentation. Please plan accordingly.</w:t>
      </w:r>
    </w:p>
    <w:p w:rsidR="002934F2" w:rsidRPr="00E466B8" w:rsidRDefault="002934F2" w:rsidP="002934F2">
      <w:pPr>
        <w:spacing w:after="0" w:line="240" w:lineRule="auto"/>
        <w:rPr>
          <w:rFonts w:cs="Calibri"/>
        </w:rPr>
      </w:pPr>
    </w:p>
    <w:p w:rsidR="002934F2" w:rsidRPr="00E466B8" w:rsidRDefault="002934F2" w:rsidP="00E466B8">
      <w:pPr>
        <w:pStyle w:val="NoSpacing"/>
        <w:rPr>
          <w:rFonts w:cs="Calibri"/>
          <w:b/>
        </w:rPr>
      </w:pPr>
      <w:r w:rsidRPr="00E466B8">
        <w:rPr>
          <w:rFonts w:cs="Calibri"/>
          <w:b/>
        </w:rPr>
        <w:t>Codes of Conduct in Class</w:t>
      </w:r>
      <w:r w:rsidR="00E466B8" w:rsidRPr="00E466B8">
        <w:rPr>
          <w:rFonts w:cs="Calibri"/>
          <w:b/>
        </w:rPr>
        <w:t xml:space="preserve">: </w:t>
      </w:r>
      <w:r w:rsidRPr="00E466B8">
        <w:rPr>
          <w:rFonts w:cs="Calibri"/>
        </w:rPr>
        <w:t>This class involves interactive hand</w:t>
      </w:r>
      <w:r w:rsidR="00F00A00">
        <w:rPr>
          <w:rFonts w:cs="Calibri"/>
        </w:rPr>
        <w:t>s</w:t>
      </w:r>
      <w:r w:rsidRPr="00E466B8">
        <w:rPr>
          <w:rFonts w:cs="Calibri"/>
        </w:rPr>
        <w:t xml:space="preserve">-on activities with laboratory animals, in-class discussions, and </w:t>
      </w:r>
      <w:r w:rsidR="002F733D" w:rsidRPr="00E466B8">
        <w:rPr>
          <w:rFonts w:cs="Calibri"/>
        </w:rPr>
        <w:t xml:space="preserve">working with </w:t>
      </w:r>
      <w:r w:rsidRPr="00E466B8">
        <w:rPr>
          <w:rFonts w:cs="Calibri"/>
        </w:rPr>
        <w:t>grade schools. Therefore, please consider the following:</w:t>
      </w:r>
    </w:p>
    <w:p w:rsidR="002934F2" w:rsidRPr="00E466B8" w:rsidRDefault="002934F2" w:rsidP="002934F2">
      <w:pPr>
        <w:spacing w:after="0" w:line="240" w:lineRule="auto"/>
        <w:rPr>
          <w:rFonts w:cs="Calibri"/>
        </w:rPr>
      </w:pPr>
      <w:r w:rsidRPr="00E466B8">
        <w:rPr>
          <w:rFonts w:cs="Calibri"/>
        </w:rPr>
        <w:t xml:space="preserve">a. Be on time. Late arrivals and early departures are very disruptive, especially if you are visiting </w:t>
      </w:r>
      <w:r w:rsidR="00E466B8" w:rsidRPr="00E466B8">
        <w:rPr>
          <w:rFonts w:cs="Calibri"/>
        </w:rPr>
        <w:tab/>
      </w:r>
      <w:r w:rsidRPr="00E466B8">
        <w:rPr>
          <w:rFonts w:cs="Calibri"/>
        </w:rPr>
        <w:t>a school, or</w:t>
      </w:r>
      <w:r w:rsidR="00F00A00">
        <w:rPr>
          <w:rFonts w:cs="Calibri"/>
        </w:rPr>
        <w:t>,</w:t>
      </w:r>
      <w:r w:rsidRPr="00E466B8">
        <w:rPr>
          <w:rFonts w:cs="Calibri"/>
        </w:rPr>
        <w:t xml:space="preserve"> someone is presenting in class.</w:t>
      </w:r>
    </w:p>
    <w:p w:rsidR="002934F2" w:rsidRPr="00E466B8" w:rsidRDefault="002934F2" w:rsidP="002934F2">
      <w:pPr>
        <w:spacing w:after="0" w:line="240" w:lineRule="auto"/>
        <w:rPr>
          <w:rFonts w:cs="Calibri"/>
        </w:rPr>
      </w:pPr>
      <w:r w:rsidRPr="00E466B8">
        <w:rPr>
          <w:rFonts w:cs="Calibri"/>
        </w:rPr>
        <w:t xml:space="preserve">b. Be respectful of the animals you are working with. If you are uncomfortable with </w:t>
      </w:r>
      <w:r w:rsidR="002F733D" w:rsidRPr="00E466B8">
        <w:rPr>
          <w:rFonts w:cs="Calibri"/>
        </w:rPr>
        <w:t xml:space="preserve">studying </w:t>
      </w:r>
      <w:r w:rsidRPr="00E466B8">
        <w:rPr>
          <w:rFonts w:cs="Calibri"/>
        </w:rPr>
        <w:t>any</w:t>
      </w:r>
      <w:r w:rsidR="002F733D" w:rsidRPr="00E466B8">
        <w:rPr>
          <w:rFonts w:cs="Calibri"/>
        </w:rPr>
        <w:t xml:space="preserve"> of the animals, let the </w:t>
      </w:r>
      <w:r w:rsidRPr="00E466B8">
        <w:rPr>
          <w:rFonts w:cs="Calibri"/>
        </w:rPr>
        <w:t>instructor know. You will NOT handle any animal that would sting or bite you under any circumstances.</w:t>
      </w:r>
    </w:p>
    <w:p w:rsidR="002934F2" w:rsidRPr="002D6ED6" w:rsidRDefault="002934F2" w:rsidP="002934F2">
      <w:pPr>
        <w:spacing w:after="0" w:line="240" w:lineRule="auto"/>
        <w:rPr>
          <w:rFonts w:cs="Calibri"/>
          <w:b/>
        </w:rPr>
      </w:pPr>
      <w:r w:rsidRPr="00E466B8">
        <w:rPr>
          <w:rFonts w:cs="Calibri"/>
        </w:rPr>
        <w:t xml:space="preserve">c. Turn off your cell phone, beeper, smartphone, and any other device that you text, or listen to. </w:t>
      </w:r>
      <w:r w:rsidR="00E466B8" w:rsidRPr="00E466B8">
        <w:rPr>
          <w:rFonts w:cs="Calibri"/>
        </w:rPr>
        <w:tab/>
      </w:r>
      <w:r w:rsidRPr="002D6ED6">
        <w:rPr>
          <w:rFonts w:cs="Calibri"/>
          <w:b/>
        </w:rPr>
        <w:t>Use of such devices is strictly prohibited in class.</w:t>
      </w:r>
    </w:p>
    <w:p w:rsidR="002934F2" w:rsidRPr="00E466B8" w:rsidRDefault="002934F2" w:rsidP="002934F2">
      <w:pPr>
        <w:spacing w:after="0" w:line="240" w:lineRule="auto"/>
        <w:rPr>
          <w:rFonts w:cs="Calibri"/>
        </w:rPr>
      </w:pPr>
      <w:r w:rsidRPr="00E466B8">
        <w:rPr>
          <w:rFonts w:cs="Calibri"/>
        </w:rPr>
        <w:t xml:space="preserve">d. Be patient with kids, respectful to teachers, and school property. Your job is to instill curiosity in young minds, NOT fear. Some kids will scream when you show the animals. Gently guide them to the interesting facts about the animals. Don’t worry if you are uncomfortable yourself. </w:t>
      </w:r>
      <w:r w:rsidR="002F733D" w:rsidRPr="00E466B8">
        <w:rPr>
          <w:rFonts w:cs="Calibri"/>
        </w:rPr>
        <w:t>Your instructor, or</w:t>
      </w:r>
      <w:r w:rsidR="00E466B8" w:rsidRPr="00E466B8">
        <w:rPr>
          <w:rFonts w:cs="Calibri"/>
        </w:rPr>
        <w:t>,</w:t>
      </w:r>
      <w:r w:rsidR="002F733D" w:rsidRPr="00E466B8">
        <w:rPr>
          <w:rFonts w:cs="Calibri"/>
        </w:rPr>
        <w:t xml:space="preserve"> a designated person will be </w:t>
      </w:r>
      <w:r w:rsidRPr="00E466B8">
        <w:rPr>
          <w:rFonts w:cs="Calibri"/>
        </w:rPr>
        <w:t xml:space="preserve">supervising the </w:t>
      </w:r>
      <w:r w:rsidR="002F733D" w:rsidRPr="00E466B8">
        <w:rPr>
          <w:rFonts w:cs="Calibri"/>
        </w:rPr>
        <w:t xml:space="preserve">activities </w:t>
      </w:r>
      <w:r w:rsidRPr="00E466B8">
        <w:rPr>
          <w:rFonts w:cs="Calibri"/>
        </w:rPr>
        <w:t xml:space="preserve">and doing the handling, if necessary.  </w:t>
      </w:r>
    </w:p>
    <w:p w:rsidR="002F733D" w:rsidRPr="00E466B8" w:rsidRDefault="002F733D" w:rsidP="002934F2">
      <w:pPr>
        <w:spacing w:after="0" w:line="240" w:lineRule="auto"/>
        <w:rPr>
          <w:rFonts w:cs="Calibri"/>
        </w:rPr>
      </w:pPr>
    </w:p>
    <w:p w:rsidR="002F733D" w:rsidRPr="00D16407" w:rsidRDefault="002F733D" w:rsidP="00252273">
      <w:pPr>
        <w:pStyle w:val="NoSpacing"/>
        <w:rPr>
          <w:rFonts w:cs="Calibri"/>
          <w:b/>
          <w:caps/>
        </w:rPr>
      </w:pPr>
      <w:r w:rsidRPr="00E466B8">
        <w:rPr>
          <w:rFonts w:cs="Calibri"/>
          <w:b/>
        </w:rPr>
        <w:t>Class participation</w:t>
      </w:r>
      <w:r w:rsidR="00E466B8" w:rsidRPr="00E466B8">
        <w:rPr>
          <w:rFonts w:cs="Calibri"/>
          <w:b/>
        </w:rPr>
        <w:t xml:space="preserve">: </w:t>
      </w:r>
      <w:r w:rsidRPr="00E466B8">
        <w:rPr>
          <w:rFonts w:cs="Calibri"/>
        </w:rPr>
        <w:t xml:space="preserve">Attendance and participation in class </w:t>
      </w:r>
      <w:r w:rsidR="00D16407">
        <w:rPr>
          <w:rFonts w:cs="Calibri"/>
        </w:rPr>
        <w:t xml:space="preserve">discussions </w:t>
      </w:r>
      <w:r w:rsidRPr="00E466B8">
        <w:rPr>
          <w:rFonts w:cs="Calibri"/>
        </w:rPr>
        <w:t>are essential to succeed in this cour</w:t>
      </w:r>
      <w:r w:rsidR="00740F7B">
        <w:rPr>
          <w:rFonts w:cs="Calibri"/>
        </w:rPr>
        <w:t>se. P</w:t>
      </w:r>
      <w:r w:rsidRPr="00E466B8">
        <w:rPr>
          <w:rFonts w:cs="Calibri"/>
        </w:rPr>
        <w:t>articipation, hands-on training with laboratory animals</w:t>
      </w:r>
      <w:r w:rsidR="00740F7B">
        <w:rPr>
          <w:rFonts w:cs="Calibri"/>
        </w:rPr>
        <w:t xml:space="preserve"> and computers</w:t>
      </w:r>
      <w:r w:rsidRPr="00E466B8">
        <w:rPr>
          <w:rFonts w:cs="Calibri"/>
        </w:rPr>
        <w:t>, observation of your peers presenting in cla</w:t>
      </w:r>
      <w:r w:rsidR="00740F7B">
        <w:rPr>
          <w:rFonts w:cs="Calibri"/>
        </w:rPr>
        <w:t xml:space="preserve">ss, and </w:t>
      </w:r>
      <w:r w:rsidR="006D71B5">
        <w:rPr>
          <w:rFonts w:cs="Calibri"/>
        </w:rPr>
        <w:t>evaluating</w:t>
      </w:r>
      <w:r w:rsidR="00740F7B">
        <w:rPr>
          <w:rFonts w:cs="Calibri"/>
        </w:rPr>
        <w:t xml:space="preserve"> scientific work </w:t>
      </w:r>
      <w:r w:rsidRPr="00E466B8">
        <w:rPr>
          <w:rFonts w:cs="Calibri"/>
        </w:rPr>
        <w:t xml:space="preserve">will equip you to become independent researchers in your own right. To emphasize this point attendance is worth 15 percent of the total </w:t>
      </w:r>
      <w:r w:rsidR="00D61010">
        <w:rPr>
          <w:rFonts w:cs="Calibri"/>
        </w:rPr>
        <w:t>grade. You can be absent for 2</w:t>
      </w:r>
      <w:r w:rsidRPr="00E466B8">
        <w:rPr>
          <w:rFonts w:cs="Calibri"/>
        </w:rPr>
        <w:t xml:space="preserve"> class period</w:t>
      </w:r>
      <w:r w:rsidR="00D61010">
        <w:rPr>
          <w:rFonts w:cs="Calibri"/>
        </w:rPr>
        <w:t>s</w:t>
      </w:r>
      <w:r w:rsidRPr="00E466B8">
        <w:rPr>
          <w:rFonts w:cs="Calibri"/>
        </w:rPr>
        <w:t xml:space="preserve"> without </w:t>
      </w:r>
      <w:r w:rsidR="00252273" w:rsidRPr="00E466B8">
        <w:rPr>
          <w:rFonts w:cs="Calibri"/>
        </w:rPr>
        <w:t xml:space="preserve">any </w:t>
      </w:r>
      <w:r w:rsidRPr="00E466B8">
        <w:rPr>
          <w:rFonts w:cs="Calibri"/>
        </w:rPr>
        <w:t xml:space="preserve">excuse and loss of points. Otherwise, </w:t>
      </w:r>
      <w:r w:rsidR="00252273" w:rsidRPr="00E466B8">
        <w:rPr>
          <w:rFonts w:cs="Calibri"/>
        </w:rPr>
        <w:t>t</w:t>
      </w:r>
      <w:r w:rsidR="006D71B5">
        <w:rPr>
          <w:rFonts w:cs="Calibri"/>
        </w:rPr>
        <w:t>he same policies of</w:t>
      </w:r>
      <w:r w:rsidR="00252273" w:rsidRPr="00E466B8">
        <w:rPr>
          <w:rFonts w:cs="Calibri"/>
        </w:rPr>
        <w:t xml:space="preserve"> late class assignments</w:t>
      </w:r>
      <w:r w:rsidR="006D71B5">
        <w:rPr>
          <w:rFonts w:cs="Calibri"/>
        </w:rPr>
        <w:t xml:space="preserve"> apply regarding missed classes</w:t>
      </w:r>
      <w:r w:rsidR="00252273" w:rsidRPr="00E466B8">
        <w:rPr>
          <w:rFonts w:cs="Calibri"/>
        </w:rPr>
        <w:t>.</w:t>
      </w:r>
      <w:r w:rsidR="00D16407">
        <w:rPr>
          <w:rFonts w:cs="Calibri"/>
        </w:rPr>
        <w:t xml:space="preserve"> </w:t>
      </w:r>
      <w:r w:rsidR="00D16407" w:rsidRPr="00D16407">
        <w:rPr>
          <w:rFonts w:cs="Calibri"/>
          <w:b/>
          <w:caps/>
        </w:rPr>
        <w:t>Use of electronic devices, personal web browsing, and texting in class will result in losing your attendance points.</w:t>
      </w:r>
    </w:p>
    <w:p w:rsidR="00E466B8" w:rsidRPr="00E466B8" w:rsidRDefault="00E466B8" w:rsidP="00252273">
      <w:pPr>
        <w:pStyle w:val="NoSpacing"/>
        <w:rPr>
          <w:rFonts w:cs="Calibri"/>
          <w:b/>
        </w:rPr>
      </w:pPr>
    </w:p>
    <w:p w:rsidR="00252273" w:rsidRPr="00E466B8" w:rsidRDefault="00252273" w:rsidP="00252273">
      <w:pPr>
        <w:pStyle w:val="NoSpacing"/>
        <w:rPr>
          <w:rFonts w:cs="Calibri"/>
        </w:rPr>
      </w:pPr>
      <w:r w:rsidRPr="00E466B8">
        <w:rPr>
          <w:rFonts w:cs="Calibri"/>
          <w:b/>
        </w:rPr>
        <w:t>Grade Inquiries</w:t>
      </w:r>
      <w:r w:rsidR="00E466B8" w:rsidRPr="00E466B8">
        <w:rPr>
          <w:rFonts w:cs="Calibri"/>
          <w:b/>
        </w:rPr>
        <w:t>:</w:t>
      </w:r>
      <w:r w:rsidRPr="00E466B8">
        <w:rPr>
          <w:rFonts w:cs="Calibri"/>
        </w:rPr>
        <w:t xml:space="preserve"> Grades will be posted to the course site on Carmen.  You will have 14 days from the date the grade is posted to challenge any grade or inquire about a missing grade; after that time the grade becomes final, no exceptions.  </w:t>
      </w:r>
    </w:p>
    <w:p w:rsidR="009A2BB5" w:rsidRPr="00E466B8" w:rsidRDefault="009A2BB5" w:rsidP="00252273">
      <w:pPr>
        <w:pStyle w:val="NoSpacing"/>
        <w:rPr>
          <w:rFonts w:cs="Calibri"/>
        </w:rPr>
      </w:pPr>
    </w:p>
    <w:p w:rsidR="000E0088" w:rsidRDefault="009A2BB5" w:rsidP="004A022E">
      <w:pPr>
        <w:pStyle w:val="NoSpacing"/>
      </w:pPr>
      <w:r w:rsidRPr="004A022E">
        <w:rPr>
          <w:b/>
        </w:rPr>
        <w:t>Miscellaneous items</w:t>
      </w:r>
      <w:r w:rsidRPr="00E466B8">
        <w:t xml:space="preserve">:  </w:t>
      </w:r>
    </w:p>
    <w:p w:rsidR="009A2BB5" w:rsidRPr="000E0088" w:rsidRDefault="009A2BB5" w:rsidP="000E0088">
      <w:pPr>
        <w:pStyle w:val="NoSpacing"/>
        <w:rPr>
          <w:rFonts w:cs="Calibri"/>
          <w:b/>
        </w:rPr>
      </w:pPr>
      <w:r w:rsidRPr="00E466B8">
        <w:rPr>
          <w:u w:val="single"/>
        </w:rPr>
        <w:t>Food and drink</w:t>
      </w:r>
      <w:r w:rsidRPr="00E466B8">
        <w:t xml:space="preserve">: Food and drink are strictly prohibited in the laboratory </w:t>
      </w:r>
    </w:p>
    <w:p w:rsidR="00740F7B" w:rsidRPr="00740F7B" w:rsidRDefault="009A2BB5" w:rsidP="00740F7B">
      <w:pPr>
        <w:pStyle w:val="NoSpacing"/>
        <w:rPr>
          <w:b/>
          <w:u w:val="single"/>
        </w:rPr>
      </w:pPr>
      <w:r w:rsidRPr="00E466B8">
        <w:rPr>
          <w:u w:val="single"/>
        </w:rPr>
        <w:t>Cell phones</w:t>
      </w:r>
      <w:r w:rsidRPr="00E466B8">
        <w:t xml:space="preserve">: All electronic devices must be turned off during class.  No calls, no texts, no earpieces are allowed, and </w:t>
      </w:r>
      <w:r w:rsidR="00005028">
        <w:t xml:space="preserve">if you use </w:t>
      </w:r>
      <w:r w:rsidRPr="00E466B8">
        <w:t>your laptop for notes</w:t>
      </w:r>
      <w:r w:rsidR="00005028">
        <w:t>, it should be strictly for this class</w:t>
      </w:r>
      <w:r w:rsidRPr="00E466B8">
        <w:t>.</w:t>
      </w:r>
      <w:r w:rsidR="00D16407">
        <w:t xml:space="preserve"> See class participation </w:t>
      </w:r>
      <w:r w:rsidR="00005028">
        <w:t xml:space="preserve">policy </w:t>
      </w:r>
      <w:r w:rsidR="00D16407">
        <w:t>above.</w:t>
      </w:r>
    </w:p>
    <w:p w:rsidR="00740F7B" w:rsidRDefault="00740F7B" w:rsidP="00C03BDB">
      <w:pPr>
        <w:spacing w:after="0" w:line="240" w:lineRule="auto"/>
        <w:jc w:val="center"/>
        <w:rPr>
          <w:rFonts w:asciiTheme="minorHAnsi" w:hAnsiTheme="minorHAnsi" w:cstheme="minorHAnsi"/>
          <w:b/>
          <w:u w:val="single"/>
        </w:rPr>
      </w:pPr>
    </w:p>
    <w:p w:rsidR="00C03BDB" w:rsidRPr="001A7CE1" w:rsidRDefault="00C03BDB" w:rsidP="00C03BDB">
      <w:pPr>
        <w:spacing w:after="0" w:line="240" w:lineRule="auto"/>
        <w:jc w:val="center"/>
        <w:rPr>
          <w:rFonts w:asciiTheme="minorHAnsi" w:hAnsiTheme="minorHAnsi" w:cstheme="minorHAnsi"/>
          <w:b/>
          <w:u w:val="single"/>
        </w:rPr>
      </w:pPr>
      <w:r w:rsidRPr="001A7CE1">
        <w:rPr>
          <w:rFonts w:asciiTheme="minorHAnsi" w:hAnsiTheme="minorHAnsi" w:cstheme="minorHAnsi"/>
          <w:b/>
          <w:u w:val="single"/>
        </w:rPr>
        <w:t>University Policies</w:t>
      </w:r>
    </w:p>
    <w:p w:rsidR="00C03BDB" w:rsidRDefault="00C03BDB" w:rsidP="00C03BDB">
      <w:pPr>
        <w:pStyle w:val="NoSpacing"/>
      </w:pPr>
    </w:p>
    <w:p w:rsidR="00C03BDB" w:rsidRPr="00FF1CFA" w:rsidRDefault="00C03BDB" w:rsidP="00C03BDB">
      <w:pPr>
        <w:pStyle w:val="NoSpacing"/>
      </w:pPr>
      <w:r w:rsidRPr="00C03BDB">
        <w:rPr>
          <w:b/>
        </w:rPr>
        <w:t>Academic misconduct</w:t>
      </w:r>
      <w:r>
        <w:t>:</w:t>
      </w:r>
    </w:p>
    <w:p w:rsidR="00C03BDB" w:rsidRPr="001A7CE1" w:rsidRDefault="00C03BDB" w:rsidP="00C03BDB">
      <w:pPr>
        <w:pStyle w:val="NoSpacing"/>
      </w:pPr>
      <w:bookmarkStart w:id="3" w:name="academic-misconduct"/>
      <w:bookmarkEnd w:id="3"/>
      <w:r w:rsidRPr="001A7CE1">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2" w:history="1">
        <w:r w:rsidRPr="0018369D">
          <w:rPr>
            <w:rStyle w:val="Hyperlink"/>
          </w:rPr>
          <w:t>http://studentlife.osu.edu/csc/</w:t>
        </w:r>
      </w:hyperlink>
      <w:r w:rsidRPr="001A7CE1">
        <w:t>.</w:t>
      </w:r>
    </w:p>
    <w:p w:rsidR="00740F7B" w:rsidRDefault="00740F7B" w:rsidP="00C03BDB">
      <w:pPr>
        <w:pStyle w:val="NoSpacing"/>
        <w:rPr>
          <w:b/>
        </w:rPr>
      </w:pPr>
      <w:bookmarkStart w:id="4" w:name="accessibility"/>
    </w:p>
    <w:p w:rsidR="00C03BDB" w:rsidRPr="00FF1CFA" w:rsidRDefault="00C03BDB" w:rsidP="00C03BDB">
      <w:pPr>
        <w:pStyle w:val="NoSpacing"/>
      </w:pPr>
      <w:r w:rsidRPr="00C03BDB">
        <w:rPr>
          <w:b/>
        </w:rPr>
        <w:lastRenderedPageBreak/>
        <w:t>Accessibility</w:t>
      </w:r>
      <w:r>
        <w:t>:</w:t>
      </w:r>
    </w:p>
    <w:bookmarkEnd w:id="4"/>
    <w:p w:rsidR="00C03BDB" w:rsidRDefault="00C03BDB" w:rsidP="00C03BDB">
      <w:pPr>
        <w:pStyle w:val="NoSpacing"/>
      </w:pPr>
      <w:r w:rsidRPr="001A7CE1">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p>
    <w:p w:rsidR="00C03BDB" w:rsidRDefault="00B2261E" w:rsidP="00C03BDB">
      <w:pPr>
        <w:autoSpaceDE w:val="0"/>
        <w:autoSpaceDN w:val="0"/>
        <w:adjustRightInd w:val="0"/>
        <w:spacing w:after="0" w:line="240" w:lineRule="auto"/>
        <w:rPr>
          <w:rFonts w:asciiTheme="minorHAnsi" w:hAnsiTheme="minorHAnsi" w:cstheme="minorHAnsi"/>
        </w:rPr>
      </w:pPr>
      <w:hyperlink r:id="rId13" w:history="1">
        <w:r w:rsidR="00D40173" w:rsidRPr="00FD4A39">
          <w:rPr>
            <w:rStyle w:val="Hyperlink"/>
            <w:rFonts w:asciiTheme="minorHAnsi" w:hAnsiTheme="minorHAnsi" w:cstheme="minorHAnsi"/>
          </w:rPr>
          <w:t>http://slds.osu.edu/</w:t>
        </w:r>
      </w:hyperlink>
    </w:p>
    <w:p w:rsidR="00D40173" w:rsidRPr="001A7CE1" w:rsidRDefault="00D40173" w:rsidP="00C03BDB">
      <w:pPr>
        <w:autoSpaceDE w:val="0"/>
        <w:autoSpaceDN w:val="0"/>
        <w:adjustRightInd w:val="0"/>
        <w:spacing w:after="0" w:line="240" w:lineRule="auto"/>
        <w:rPr>
          <w:rFonts w:asciiTheme="minorHAnsi" w:hAnsiTheme="minorHAnsi" w:cstheme="minorHAnsi"/>
        </w:rPr>
      </w:pPr>
    </w:p>
    <w:p w:rsidR="002934F2" w:rsidRDefault="00C03BDB" w:rsidP="00C03BDB">
      <w:pPr>
        <w:pStyle w:val="NoSpacing"/>
      </w:pPr>
      <w:r w:rsidRPr="001A7CE1">
        <w:rPr>
          <w:rFonts w:asciiTheme="minorHAnsi" w:hAnsiTheme="minorHAnsi" w:cstheme="minorHAnsi"/>
          <w:b/>
        </w:rPr>
        <w:t xml:space="preserve">Errors &amp; Omissions:  </w:t>
      </w:r>
      <w:r w:rsidRPr="00FF1CFA">
        <w:t>This syllabus may be altered in the event that student and local school schedules change, and animal deliveries are not made on time by the vendor. Corrected versions will be posted on CARMEN</w:t>
      </w:r>
      <w:r>
        <w:t>.</w:t>
      </w: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C03BDB" w:rsidRDefault="00C03BDB" w:rsidP="00C03BDB">
      <w:pPr>
        <w:pStyle w:val="NoSpacing"/>
      </w:pPr>
    </w:p>
    <w:p w:rsidR="00740F7B" w:rsidRDefault="00740F7B" w:rsidP="00C03BDB">
      <w:pPr>
        <w:pStyle w:val="NoSpacing"/>
      </w:pPr>
    </w:p>
    <w:p w:rsidR="00740F7B" w:rsidRDefault="00740F7B" w:rsidP="00C03BDB">
      <w:pPr>
        <w:pStyle w:val="NoSpacing"/>
      </w:pPr>
    </w:p>
    <w:p w:rsidR="00740F7B" w:rsidRDefault="00740F7B" w:rsidP="00C03BDB">
      <w:pPr>
        <w:pStyle w:val="NoSpacing"/>
      </w:pPr>
    </w:p>
    <w:p w:rsidR="00740F7B" w:rsidRDefault="00740F7B" w:rsidP="00C03BDB">
      <w:pPr>
        <w:pStyle w:val="NoSpacing"/>
      </w:pPr>
    </w:p>
    <w:p w:rsidR="00740F7B" w:rsidRDefault="00740F7B" w:rsidP="00C03BDB">
      <w:pPr>
        <w:pStyle w:val="NoSpacing"/>
      </w:pPr>
    </w:p>
    <w:p w:rsidR="00740F7B" w:rsidRDefault="00740F7B" w:rsidP="00C03BDB">
      <w:pPr>
        <w:pStyle w:val="NoSpacing"/>
      </w:pPr>
    </w:p>
    <w:p w:rsidR="00740F7B" w:rsidRDefault="00740F7B" w:rsidP="00C03BDB">
      <w:pPr>
        <w:pStyle w:val="NoSpacing"/>
      </w:pPr>
    </w:p>
    <w:p w:rsidR="00740F7B" w:rsidRPr="00C03BDB" w:rsidRDefault="00740F7B" w:rsidP="00C03BDB">
      <w:pPr>
        <w:pStyle w:val="NoSpacing"/>
      </w:pPr>
    </w:p>
    <w:p w:rsidR="00E466B8" w:rsidRDefault="00E466B8" w:rsidP="00F91B7D">
      <w:pPr>
        <w:spacing w:after="0" w:line="240" w:lineRule="auto"/>
        <w:rPr>
          <w:rFonts w:cs="Calibri"/>
        </w:rPr>
      </w:pPr>
    </w:p>
    <w:p w:rsidR="00740F7B" w:rsidRDefault="00740F7B" w:rsidP="00F91B7D">
      <w:pPr>
        <w:spacing w:after="0" w:line="240" w:lineRule="auto"/>
        <w:rPr>
          <w:rFonts w:cs="Calibri"/>
        </w:rPr>
      </w:pPr>
    </w:p>
    <w:p w:rsidR="00740F7B" w:rsidRDefault="00740F7B" w:rsidP="00F91B7D">
      <w:pPr>
        <w:spacing w:after="0" w:line="240" w:lineRule="auto"/>
        <w:rPr>
          <w:rFonts w:cs="Calibri"/>
        </w:rPr>
      </w:pPr>
    </w:p>
    <w:p w:rsidR="007A4B8E" w:rsidRDefault="007A4B8E" w:rsidP="00F91B7D">
      <w:pPr>
        <w:spacing w:after="0" w:line="240" w:lineRule="auto"/>
        <w:rPr>
          <w:rFonts w:cs="Calibri"/>
        </w:rPr>
      </w:pPr>
    </w:p>
    <w:p w:rsidR="00E466B8" w:rsidRDefault="00E466B8" w:rsidP="00F91B7D">
      <w:pPr>
        <w:spacing w:after="0" w:line="240" w:lineRule="auto"/>
        <w:rPr>
          <w:rFonts w:cs="Calibri"/>
        </w:rPr>
      </w:pPr>
    </w:p>
    <w:p w:rsidR="00E466B8" w:rsidRDefault="00E466B8" w:rsidP="00F91B7D">
      <w:pPr>
        <w:spacing w:after="0" w:line="240" w:lineRule="auto"/>
        <w:rPr>
          <w:rFonts w:cs="Calibri"/>
        </w:rPr>
      </w:pPr>
    </w:p>
    <w:p w:rsidR="00C03BDB" w:rsidRDefault="00C03BDB" w:rsidP="00C03BDB">
      <w:pPr>
        <w:spacing w:after="0" w:line="240" w:lineRule="auto"/>
        <w:jc w:val="center"/>
        <w:rPr>
          <w:rFonts w:eastAsia="Times New Roman" w:cs="Calibri"/>
          <w:b/>
          <w:color w:val="000000"/>
        </w:rPr>
      </w:pPr>
    </w:p>
    <w:p w:rsidR="00740F7B" w:rsidRDefault="00740F7B" w:rsidP="00C03BDB">
      <w:pPr>
        <w:spacing w:after="0" w:line="240" w:lineRule="auto"/>
        <w:jc w:val="center"/>
        <w:rPr>
          <w:rFonts w:eastAsia="Times New Roman" w:cs="Calibri"/>
          <w:b/>
          <w:color w:val="000000"/>
        </w:rPr>
      </w:pPr>
    </w:p>
    <w:p w:rsidR="00F6420A" w:rsidRDefault="00F6420A" w:rsidP="00C03BDB">
      <w:pPr>
        <w:spacing w:after="0" w:line="240" w:lineRule="auto"/>
        <w:jc w:val="center"/>
        <w:rPr>
          <w:rFonts w:eastAsia="Times New Roman" w:cs="Calibri"/>
          <w:b/>
          <w:color w:val="000000"/>
        </w:rPr>
      </w:pPr>
    </w:p>
    <w:p w:rsidR="00C03BDB" w:rsidRPr="00F6420A" w:rsidRDefault="00C03BDB" w:rsidP="00F6420A">
      <w:pPr>
        <w:pStyle w:val="NoSpacing"/>
        <w:jc w:val="center"/>
        <w:rPr>
          <w:b/>
        </w:rPr>
      </w:pPr>
      <w:r w:rsidRPr="00F6420A">
        <w:rPr>
          <w:b/>
        </w:rPr>
        <w:lastRenderedPageBreak/>
        <w:t>Weekly Schedule</w:t>
      </w:r>
    </w:p>
    <w:tbl>
      <w:tblPr>
        <w:tblW w:w="9985" w:type="dxa"/>
        <w:tblInd w:w="95" w:type="dxa"/>
        <w:tblLook w:val="04A0" w:firstRow="1" w:lastRow="0" w:firstColumn="1" w:lastColumn="0" w:noHBand="0" w:noVBand="1"/>
      </w:tblPr>
      <w:tblGrid>
        <w:gridCol w:w="743"/>
        <w:gridCol w:w="1160"/>
        <w:gridCol w:w="4282"/>
        <w:gridCol w:w="3800"/>
      </w:tblGrid>
      <w:tr w:rsidR="009F56EC"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56EC" w:rsidRPr="004627FA" w:rsidRDefault="009F56EC" w:rsidP="00DD36D4">
            <w:pPr>
              <w:spacing w:after="0" w:line="240" w:lineRule="auto"/>
              <w:jc w:val="center"/>
              <w:rPr>
                <w:rFonts w:eastAsia="Times New Roman" w:cs="Calibri"/>
                <w:b/>
                <w:bCs/>
                <w:color w:val="000000"/>
              </w:rPr>
            </w:pPr>
            <w:r w:rsidRPr="004627FA">
              <w:rPr>
                <w:rFonts w:eastAsia="Times New Roman" w:cs="Calibri"/>
                <w:b/>
                <w:bCs/>
                <w:color w:val="000000"/>
              </w:rPr>
              <w:t>Week</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4627FA" w:rsidRDefault="009F56EC" w:rsidP="00DD36D4">
            <w:pPr>
              <w:spacing w:after="0" w:line="240" w:lineRule="auto"/>
              <w:jc w:val="center"/>
              <w:rPr>
                <w:rFonts w:eastAsia="Times New Roman" w:cs="Calibri"/>
                <w:b/>
                <w:bCs/>
                <w:color w:val="000000"/>
              </w:rPr>
            </w:pPr>
            <w:r w:rsidRPr="004627FA">
              <w:rPr>
                <w:rFonts w:eastAsia="Times New Roman" w:cs="Calibri"/>
                <w:b/>
                <w:bCs/>
                <w:color w:val="000000"/>
              </w:rPr>
              <w:t>Date</w:t>
            </w:r>
          </w:p>
        </w:tc>
        <w:tc>
          <w:tcPr>
            <w:tcW w:w="4282"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4627FA" w:rsidRDefault="009F56EC" w:rsidP="00DD36D4">
            <w:pPr>
              <w:spacing w:after="0" w:line="240" w:lineRule="auto"/>
              <w:jc w:val="center"/>
              <w:rPr>
                <w:rFonts w:eastAsia="Times New Roman" w:cs="Calibri"/>
                <w:b/>
                <w:bCs/>
                <w:color w:val="000000"/>
              </w:rPr>
            </w:pPr>
            <w:r w:rsidRPr="004627FA">
              <w:rPr>
                <w:rFonts w:eastAsia="Times New Roman" w:cs="Calibri"/>
                <w:b/>
                <w:bCs/>
                <w:color w:val="000000"/>
              </w:rPr>
              <w:t>Lecture</w:t>
            </w:r>
          </w:p>
        </w:tc>
        <w:tc>
          <w:tcPr>
            <w:tcW w:w="3800"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4627FA" w:rsidRDefault="009F56EC" w:rsidP="00FE03C6">
            <w:pPr>
              <w:spacing w:after="0" w:line="240" w:lineRule="auto"/>
              <w:jc w:val="center"/>
              <w:rPr>
                <w:rFonts w:eastAsia="Times New Roman" w:cs="Calibri"/>
                <w:b/>
                <w:bCs/>
                <w:color w:val="000000"/>
              </w:rPr>
            </w:pPr>
            <w:r>
              <w:rPr>
                <w:rFonts w:eastAsia="Times New Roman" w:cs="Calibri"/>
                <w:b/>
                <w:bCs/>
                <w:color w:val="000000"/>
              </w:rPr>
              <w:t>Assignment</w:t>
            </w:r>
            <w:r w:rsidR="00FE7BD5">
              <w:rPr>
                <w:rFonts w:eastAsia="Times New Roman" w:cs="Calibri"/>
                <w:b/>
                <w:bCs/>
                <w:color w:val="000000"/>
              </w:rPr>
              <w:t>s</w:t>
            </w:r>
            <w:r w:rsidR="00F6420A">
              <w:rPr>
                <w:rFonts w:eastAsia="Times New Roman" w:cs="Calibri"/>
                <w:b/>
                <w:bCs/>
                <w:color w:val="000000"/>
              </w:rPr>
              <w:t>*</w:t>
            </w:r>
          </w:p>
        </w:tc>
      </w:tr>
      <w:tr w:rsidR="009F56EC" w:rsidRPr="004627FA" w:rsidTr="00DD36D4">
        <w:trPr>
          <w:trHeight w:val="300"/>
        </w:trPr>
        <w:tc>
          <w:tcPr>
            <w:tcW w:w="743" w:type="dxa"/>
            <w:tcBorders>
              <w:top w:val="nil"/>
              <w:left w:val="single" w:sz="4" w:space="0" w:color="auto"/>
              <w:bottom w:val="single" w:sz="4" w:space="0" w:color="auto"/>
              <w:right w:val="single" w:sz="4" w:space="0" w:color="auto"/>
            </w:tcBorders>
            <w:shd w:val="clear" w:color="000000" w:fill="D8D8D8"/>
            <w:noWrap/>
            <w:vAlign w:val="bottom"/>
            <w:hideMark/>
          </w:tcPr>
          <w:p w:rsidR="009F56EC" w:rsidRPr="004627FA" w:rsidRDefault="009F56EC" w:rsidP="00DD36D4">
            <w:pPr>
              <w:spacing w:after="0" w:line="240" w:lineRule="auto"/>
              <w:jc w:val="center"/>
              <w:rPr>
                <w:rFonts w:eastAsia="Times New Roman" w:cs="Calibri"/>
                <w:color w:val="000000"/>
              </w:rPr>
            </w:pPr>
            <w:r w:rsidRPr="004627FA">
              <w:rPr>
                <w:rFonts w:eastAsia="Times New Roman" w:cs="Calibri"/>
                <w:color w:val="000000"/>
              </w:rPr>
              <w:t>1</w:t>
            </w:r>
          </w:p>
        </w:tc>
        <w:tc>
          <w:tcPr>
            <w:tcW w:w="1160" w:type="dxa"/>
            <w:tcBorders>
              <w:top w:val="nil"/>
              <w:left w:val="nil"/>
              <w:bottom w:val="single" w:sz="4" w:space="0" w:color="auto"/>
              <w:right w:val="single" w:sz="4" w:space="0" w:color="auto"/>
            </w:tcBorders>
            <w:shd w:val="clear" w:color="000000" w:fill="D8D8D8"/>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bCs/>
                <w:color w:val="000000"/>
              </w:rPr>
              <w:t xml:space="preserve">T </w:t>
            </w:r>
            <w:r w:rsidR="00934365">
              <w:rPr>
                <w:rFonts w:eastAsia="Times New Roman" w:cs="Calibri"/>
                <w:bCs/>
                <w:color w:val="000000"/>
              </w:rPr>
              <w:t>Jan 9</w:t>
            </w:r>
          </w:p>
        </w:tc>
        <w:tc>
          <w:tcPr>
            <w:tcW w:w="4282" w:type="dxa"/>
            <w:tcBorders>
              <w:top w:val="nil"/>
              <w:left w:val="nil"/>
              <w:bottom w:val="single" w:sz="4" w:space="0" w:color="auto"/>
              <w:right w:val="single" w:sz="4" w:space="0" w:color="auto"/>
            </w:tcBorders>
            <w:shd w:val="clear" w:color="000000" w:fill="D8D8D8"/>
            <w:noWrap/>
            <w:vAlign w:val="bottom"/>
            <w:hideMark/>
          </w:tcPr>
          <w:p w:rsidR="009F56EC" w:rsidRPr="004627FA" w:rsidRDefault="00FE7BD5" w:rsidP="00DD36D4">
            <w:pPr>
              <w:spacing w:after="0" w:line="240" w:lineRule="auto"/>
              <w:rPr>
                <w:rFonts w:eastAsia="Times New Roman" w:cs="Calibri"/>
                <w:color w:val="000000"/>
              </w:rPr>
            </w:pPr>
            <w:r w:rsidRPr="004627FA">
              <w:rPr>
                <w:rFonts w:eastAsia="Times New Roman" w:cs="Calibri"/>
                <w:color w:val="000000"/>
              </w:rPr>
              <w:t>Introduction to Research Methods</w:t>
            </w:r>
          </w:p>
        </w:tc>
        <w:tc>
          <w:tcPr>
            <w:tcW w:w="3800" w:type="dxa"/>
            <w:tcBorders>
              <w:top w:val="nil"/>
              <w:left w:val="nil"/>
              <w:bottom w:val="single" w:sz="4" w:space="0" w:color="auto"/>
              <w:right w:val="single" w:sz="4" w:space="0" w:color="auto"/>
            </w:tcBorders>
            <w:shd w:val="clear" w:color="000000" w:fill="D8D8D8"/>
            <w:noWrap/>
            <w:vAlign w:val="bottom"/>
            <w:hideMark/>
          </w:tcPr>
          <w:p w:rsidR="009F56EC" w:rsidRPr="004627FA" w:rsidRDefault="009F56EC" w:rsidP="00DD36D4">
            <w:pPr>
              <w:spacing w:after="0" w:line="240" w:lineRule="auto"/>
              <w:rPr>
                <w:rFonts w:eastAsia="Times New Roman" w:cs="Calibri"/>
                <w:color w:val="000000"/>
              </w:rPr>
            </w:pPr>
          </w:p>
        </w:tc>
      </w:tr>
      <w:tr w:rsidR="009F56EC"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9F56EC" w:rsidRPr="004627FA" w:rsidRDefault="009F56EC" w:rsidP="00DD36D4">
            <w:pPr>
              <w:spacing w:after="0" w:line="240" w:lineRule="auto"/>
              <w:jc w:val="center"/>
              <w:rPr>
                <w:rFonts w:eastAsia="Times New Roman" w:cs="Calibri"/>
                <w:color w:val="000000"/>
              </w:rPr>
            </w:pPr>
          </w:p>
        </w:tc>
        <w:tc>
          <w:tcPr>
            <w:tcW w:w="1160" w:type="dxa"/>
            <w:tcBorders>
              <w:top w:val="single" w:sz="4" w:space="0" w:color="auto"/>
              <w:left w:val="nil"/>
              <w:bottom w:val="single" w:sz="4" w:space="0" w:color="auto"/>
              <w:right w:val="single" w:sz="4" w:space="0" w:color="auto"/>
            </w:tcBorders>
            <w:shd w:val="pct15" w:color="auto" w:fill="auto"/>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bCs/>
                <w:color w:val="000000"/>
              </w:rPr>
              <w:t>R</w:t>
            </w:r>
            <w:r w:rsidR="00D16407">
              <w:rPr>
                <w:rFonts w:eastAsia="Times New Roman" w:cs="Calibri"/>
                <w:color w:val="000000"/>
              </w:rPr>
              <w:t xml:space="preserve"> Jan 1</w:t>
            </w:r>
            <w:r w:rsidR="00934365">
              <w:rPr>
                <w:rFonts w:eastAsia="Times New Roman" w:cs="Calibri"/>
                <w:color w:val="000000"/>
              </w:rPr>
              <w:t>1</w:t>
            </w:r>
          </w:p>
        </w:tc>
        <w:tc>
          <w:tcPr>
            <w:tcW w:w="4282" w:type="dxa"/>
            <w:tcBorders>
              <w:top w:val="single" w:sz="4" w:space="0" w:color="auto"/>
              <w:left w:val="nil"/>
              <w:bottom w:val="single" w:sz="4" w:space="0" w:color="auto"/>
              <w:right w:val="single" w:sz="4" w:space="0" w:color="auto"/>
            </w:tcBorders>
            <w:shd w:val="pct15" w:color="auto" w:fill="auto"/>
            <w:noWrap/>
            <w:vAlign w:val="bottom"/>
            <w:hideMark/>
          </w:tcPr>
          <w:p w:rsidR="009F56EC" w:rsidRPr="004627FA" w:rsidRDefault="00FE7BD5" w:rsidP="00FE7BD5">
            <w:pPr>
              <w:spacing w:after="0" w:line="240" w:lineRule="auto"/>
              <w:rPr>
                <w:rFonts w:eastAsia="Times New Roman" w:cs="Calibri"/>
                <w:color w:val="000000"/>
              </w:rPr>
            </w:pPr>
            <w:r w:rsidRPr="004627FA">
              <w:rPr>
                <w:rFonts w:eastAsia="Times New Roman" w:cs="Calibri"/>
                <w:color w:val="000000"/>
              </w:rPr>
              <w:t>Discovery Time, Signature Animals, Introduction to Outreach Programs</w:t>
            </w:r>
            <w:r>
              <w:rPr>
                <w:rFonts w:eastAsia="Times New Roman" w:cs="Calibri"/>
                <w:color w:val="000000"/>
              </w:rPr>
              <w:t xml:space="preserve"> </w:t>
            </w:r>
          </w:p>
        </w:tc>
        <w:tc>
          <w:tcPr>
            <w:tcW w:w="3800" w:type="dxa"/>
            <w:tcBorders>
              <w:top w:val="single" w:sz="4" w:space="0" w:color="auto"/>
              <w:left w:val="nil"/>
              <w:bottom w:val="single" w:sz="4" w:space="0" w:color="auto"/>
              <w:right w:val="single" w:sz="4" w:space="0" w:color="auto"/>
            </w:tcBorders>
            <w:shd w:val="pct15" w:color="auto" w:fill="auto"/>
            <w:noWrap/>
            <w:vAlign w:val="bottom"/>
            <w:hideMark/>
          </w:tcPr>
          <w:p w:rsidR="009F56EC" w:rsidRPr="004627FA" w:rsidRDefault="009F56EC" w:rsidP="00DD36D4">
            <w:pPr>
              <w:spacing w:after="0" w:line="240" w:lineRule="auto"/>
              <w:rPr>
                <w:rFonts w:eastAsia="Times New Roman" w:cs="Calibri"/>
                <w:color w:val="000000"/>
              </w:rPr>
            </w:pPr>
          </w:p>
        </w:tc>
      </w:tr>
      <w:tr w:rsidR="009F56EC" w:rsidRPr="004627FA" w:rsidTr="00DD36D4">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9F56EC" w:rsidRPr="004627FA" w:rsidRDefault="009F56EC" w:rsidP="00DD36D4">
            <w:pPr>
              <w:spacing w:after="0" w:line="240" w:lineRule="auto"/>
              <w:jc w:val="center"/>
              <w:rPr>
                <w:rFonts w:eastAsia="Times New Roman" w:cs="Calibri"/>
                <w:color w:val="000000"/>
              </w:rPr>
            </w:pPr>
            <w:r>
              <w:rPr>
                <w:rFonts w:eastAsia="Times New Roman" w:cs="Calibri"/>
                <w:color w:val="000000"/>
              </w:rPr>
              <w:t>2</w:t>
            </w:r>
          </w:p>
        </w:tc>
        <w:tc>
          <w:tcPr>
            <w:tcW w:w="1160" w:type="dxa"/>
            <w:tcBorders>
              <w:top w:val="nil"/>
              <w:left w:val="nil"/>
              <w:bottom w:val="single" w:sz="4" w:space="0" w:color="auto"/>
              <w:right w:val="single" w:sz="4" w:space="0" w:color="auto"/>
            </w:tcBorders>
            <w:shd w:val="clear" w:color="auto" w:fill="auto"/>
            <w:noWrap/>
            <w:vAlign w:val="bottom"/>
            <w:hideMark/>
          </w:tcPr>
          <w:p w:rsidR="009F56EC" w:rsidRPr="004627FA" w:rsidRDefault="009F56EC" w:rsidP="00DD36D4">
            <w:pPr>
              <w:spacing w:after="0" w:line="240" w:lineRule="auto"/>
              <w:rPr>
                <w:rFonts w:eastAsia="Times New Roman" w:cs="Calibri"/>
                <w:b/>
                <w:bCs/>
                <w:color w:val="000000"/>
              </w:rPr>
            </w:pPr>
            <w:r>
              <w:rPr>
                <w:rFonts w:eastAsia="Times New Roman" w:cs="Calibri"/>
                <w:b/>
                <w:bCs/>
                <w:color w:val="000000"/>
              </w:rPr>
              <w:t xml:space="preserve">T </w:t>
            </w:r>
            <w:r w:rsidR="00D16407">
              <w:rPr>
                <w:rFonts w:eastAsia="Times New Roman" w:cs="Calibri"/>
                <w:bCs/>
                <w:color w:val="000000"/>
              </w:rPr>
              <w:t xml:space="preserve">Jan </w:t>
            </w:r>
            <w:r w:rsidR="00934365">
              <w:rPr>
                <w:rFonts w:eastAsia="Times New Roman" w:cs="Calibri"/>
                <w:bCs/>
                <w:color w:val="000000"/>
              </w:rPr>
              <w:t>16</w:t>
            </w:r>
          </w:p>
        </w:tc>
        <w:tc>
          <w:tcPr>
            <w:tcW w:w="4282" w:type="dxa"/>
            <w:tcBorders>
              <w:top w:val="nil"/>
              <w:left w:val="nil"/>
              <w:bottom w:val="single" w:sz="4" w:space="0" w:color="auto"/>
              <w:right w:val="single" w:sz="4" w:space="0" w:color="auto"/>
            </w:tcBorders>
            <w:shd w:val="clear" w:color="auto" w:fill="auto"/>
            <w:noWrap/>
            <w:vAlign w:val="bottom"/>
            <w:hideMark/>
          </w:tcPr>
          <w:p w:rsidR="009F56EC" w:rsidRPr="004627FA" w:rsidRDefault="00FE7BD5" w:rsidP="00DD36D4">
            <w:pPr>
              <w:spacing w:after="0" w:line="240" w:lineRule="auto"/>
              <w:rPr>
                <w:rFonts w:eastAsia="Times New Roman" w:cs="Calibri"/>
                <w:color w:val="000000"/>
              </w:rPr>
            </w:pPr>
            <w:r w:rsidRPr="004627FA">
              <w:rPr>
                <w:rFonts w:eastAsia="Times New Roman" w:cs="Calibri"/>
                <w:color w:val="000000"/>
              </w:rPr>
              <w:t>Research Methods Cont'd, Validity , Confounds, Reliability, Sampling</w:t>
            </w:r>
          </w:p>
        </w:tc>
        <w:tc>
          <w:tcPr>
            <w:tcW w:w="3800" w:type="dxa"/>
            <w:tcBorders>
              <w:top w:val="nil"/>
              <w:left w:val="nil"/>
              <w:bottom w:val="single" w:sz="4" w:space="0" w:color="auto"/>
              <w:right w:val="single" w:sz="4" w:space="0" w:color="auto"/>
            </w:tcBorders>
            <w:shd w:val="clear" w:color="auto" w:fill="auto"/>
            <w:noWrap/>
            <w:vAlign w:val="bottom"/>
            <w:hideMark/>
          </w:tcPr>
          <w:p w:rsidR="009F56EC" w:rsidRPr="004627FA" w:rsidRDefault="009F56EC" w:rsidP="00DD36D4">
            <w:pPr>
              <w:spacing w:after="0" w:line="240" w:lineRule="auto"/>
              <w:rPr>
                <w:rFonts w:eastAsia="Times New Roman" w:cs="Calibri"/>
                <w:color w:val="000000"/>
              </w:rPr>
            </w:pPr>
          </w:p>
        </w:tc>
      </w:tr>
      <w:tr w:rsidR="009F56EC" w:rsidRPr="004627FA" w:rsidTr="00DD36D4">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9F56EC" w:rsidRPr="004627FA" w:rsidRDefault="009F56EC" w:rsidP="00DD36D4">
            <w:pPr>
              <w:spacing w:after="0" w:line="240" w:lineRule="auto"/>
              <w:jc w:val="center"/>
              <w:rPr>
                <w:rFonts w:eastAsia="Times New Roman" w:cs="Calibri"/>
                <w:color w:val="000000"/>
              </w:rPr>
            </w:pPr>
          </w:p>
        </w:tc>
        <w:tc>
          <w:tcPr>
            <w:tcW w:w="1160" w:type="dxa"/>
            <w:tcBorders>
              <w:top w:val="nil"/>
              <w:left w:val="nil"/>
              <w:bottom w:val="single" w:sz="4" w:space="0" w:color="auto"/>
              <w:right w:val="single" w:sz="4" w:space="0" w:color="auto"/>
            </w:tcBorders>
            <w:shd w:val="clear" w:color="auto" w:fill="auto"/>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bCs/>
                <w:color w:val="000000"/>
              </w:rPr>
              <w:t xml:space="preserve">R </w:t>
            </w:r>
            <w:r w:rsidR="00934365">
              <w:rPr>
                <w:rFonts w:eastAsia="Times New Roman" w:cs="Calibri"/>
                <w:bCs/>
                <w:color w:val="000000"/>
              </w:rPr>
              <w:t>Jan 18</w:t>
            </w:r>
          </w:p>
        </w:tc>
        <w:tc>
          <w:tcPr>
            <w:tcW w:w="4282" w:type="dxa"/>
            <w:tcBorders>
              <w:top w:val="nil"/>
              <w:left w:val="nil"/>
              <w:bottom w:val="single" w:sz="4" w:space="0" w:color="auto"/>
              <w:right w:val="single" w:sz="4" w:space="0" w:color="auto"/>
            </w:tcBorders>
            <w:shd w:val="clear" w:color="auto" w:fill="auto"/>
            <w:noWrap/>
            <w:vAlign w:val="bottom"/>
            <w:hideMark/>
          </w:tcPr>
          <w:p w:rsidR="009F56EC" w:rsidRPr="004627FA" w:rsidRDefault="00FE7BD5" w:rsidP="00DD36D4">
            <w:pPr>
              <w:spacing w:after="0" w:line="240" w:lineRule="auto"/>
              <w:rPr>
                <w:rFonts w:eastAsia="Times New Roman" w:cs="Calibri"/>
                <w:color w:val="000000"/>
              </w:rPr>
            </w:pPr>
            <w:r w:rsidRPr="004627FA">
              <w:rPr>
                <w:rFonts w:eastAsia="Times New Roman" w:cs="Calibri"/>
                <w:color w:val="000000"/>
              </w:rPr>
              <w:t xml:space="preserve">Experimental, Quasi-Experimental Designs, Randomization, Hypothesis Testing, </w:t>
            </w:r>
            <w:r>
              <w:rPr>
                <w:rFonts w:eastAsia="Times New Roman" w:cs="Calibri"/>
                <w:color w:val="000000"/>
              </w:rPr>
              <w:t>Independent and Dependent Variables</w:t>
            </w:r>
          </w:p>
        </w:tc>
        <w:tc>
          <w:tcPr>
            <w:tcW w:w="3800" w:type="dxa"/>
            <w:tcBorders>
              <w:top w:val="nil"/>
              <w:left w:val="nil"/>
              <w:bottom w:val="single" w:sz="4" w:space="0" w:color="auto"/>
              <w:right w:val="single" w:sz="4" w:space="0" w:color="auto"/>
            </w:tcBorders>
            <w:shd w:val="clear" w:color="auto" w:fill="auto"/>
            <w:noWrap/>
            <w:vAlign w:val="bottom"/>
            <w:hideMark/>
          </w:tcPr>
          <w:p w:rsidR="009F56EC" w:rsidRPr="004627FA" w:rsidRDefault="00527B60" w:rsidP="00E84794">
            <w:pPr>
              <w:spacing w:after="0" w:line="240" w:lineRule="auto"/>
              <w:rPr>
                <w:rFonts w:eastAsia="Times New Roman" w:cs="Calibri"/>
                <w:color w:val="000000"/>
              </w:rPr>
            </w:pPr>
            <w:r>
              <w:rPr>
                <w:rFonts w:eastAsia="Times New Roman" w:cs="Calibri"/>
                <w:b/>
                <w:i/>
                <w:color w:val="000000"/>
              </w:rPr>
              <w:t>Signature Animal Factsheet due (o</w:t>
            </w:r>
            <w:r w:rsidR="00FE7BD5" w:rsidRPr="004627FA">
              <w:rPr>
                <w:rFonts w:eastAsia="Times New Roman" w:cs="Calibri"/>
                <w:b/>
                <w:i/>
                <w:color w:val="000000"/>
              </w:rPr>
              <w:t>utreach engagement will be announced later)</w:t>
            </w:r>
          </w:p>
        </w:tc>
      </w:tr>
      <w:tr w:rsidR="009F56EC" w:rsidRPr="004627FA" w:rsidTr="00DD36D4">
        <w:trPr>
          <w:trHeight w:val="323"/>
        </w:trPr>
        <w:tc>
          <w:tcPr>
            <w:tcW w:w="743"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9F56EC" w:rsidRPr="004627FA" w:rsidRDefault="009F56EC" w:rsidP="00DD36D4">
            <w:pPr>
              <w:spacing w:after="0" w:line="240" w:lineRule="auto"/>
              <w:jc w:val="center"/>
              <w:rPr>
                <w:rFonts w:eastAsia="Times New Roman" w:cs="Calibri"/>
                <w:color w:val="000000"/>
              </w:rPr>
            </w:pPr>
            <w:r>
              <w:rPr>
                <w:rFonts w:eastAsia="Times New Roman" w:cs="Calibri"/>
                <w:color w:val="000000"/>
              </w:rPr>
              <w:t>3</w:t>
            </w:r>
          </w:p>
        </w:tc>
        <w:tc>
          <w:tcPr>
            <w:tcW w:w="1160" w:type="dxa"/>
            <w:tcBorders>
              <w:top w:val="single" w:sz="4" w:space="0" w:color="auto"/>
              <w:left w:val="nil"/>
              <w:bottom w:val="single" w:sz="4" w:space="0" w:color="auto"/>
              <w:right w:val="single" w:sz="4" w:space="0" w:color="auto"/>
            </w:tcBorders>
            <w:shd w:val="pct20" w:color="auto" w:fill="auto"/>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color w:val="000000"/>
              </w:rPr>
              <w:t>T</w:t>
            </w:r>
            <w:r w:rsidR="00D16407">
              <w:rPr>
                <w:rFonts w:eastAsia="Times New Roman" w:cs="Calibri"/>
                <w:color w:val="000000"/>
              </w:rPr>
              <w:t xml:space="preserve"> Jan 2</w:t>
            </w:r>
            <w:r w:rsidR="00934365">
              <w:rPr>
                <w:rFonts w:eastAsia="Times New Roman" w:cs="Calibri"/>
                <w:color w:val="000000"/>
              </w:rPr>
              <w:t>3</w:t>
            </w:r>
          </w:p>
        </w:tc>
        <w:tc>
          <w:tcPr>
            <w:tcW w:w="4282" w:type="dxa"/>
            <w:tcBorders>
              <w:top w:val="single" w:sz="4" w:space="0" w:color="auto"/>
              <w:left w:val="nil"/>
              <w:bottom w:val="single" w:sz="4" w:space="0" w:color="auto"/>
              <w:right w:val="single" w:sz="4" w:space="0" w:color="auto"/>
            </w:tcBorders>
            <w:shd w:val="pct20" w:color="auto" w:fill="auto"/>
            <w:noWrap/>
            <w:vAlign w:val="bottom"/>
            <w:hideMark/>
          </w:tcPr>
          <w:p w:rsidR="009F56EC" w:rsidRPr="004627FA" w:rsidRDefault="004B219A" w:rsidP="00DD36D4">
            <w:pPr>
              <w:spacing w:after="0" w:line="240" w:lineRule="auto"/>
              <w:rPr>
                <w:rFonts w:eastAsia="Times New Roman" w:cs="Calibri"/>
                <w:color w:val="000000"/>
              </w:rPr>
            </w:pPr>
            <w:r>
              <w:rPr>
                <w:rFonts w:eastAsia="Times New Roman" w:cs="Calibri"/>
                <w:color w:val="000000"/>
              </w:rPr>
              <w:t>Controlling the Confounds</w:t>
            </w:r>
          </w:p>
        </w:tc>
        <w:tc>
          <w:tcPr>
            <w:tcW w:w="3800" w:type="dxa"/>
            <w:tcBorders>
              <w:top w:val="single" w:sz="4" w:space="0" w:color="auto"/>
              <w:left w:val="nil"/>
              <w:bottom w:val="single" w:sz="4" w:space="0" w:color="auto"/>
              <w:right w:val="single" w:sz="4" w:space="0" w:color="auto"/>
            </w:tcBorders>
            <w:shd w:val="pct20" w:color="auto" w:fill="auto"/>
            <w:noWrap/>
            <w:vAlign w:val="bottom"/>
            <w:hideMark/>
          </w:tcPr>
          <w:p w:rsidR="009F56EC" w:rsidRPr="004627FA" w:rsidRDefault="009F56EC" w:rsidP="00DD36D4">
            <w:pPr>
              <w:spacing w:after="0" w:line="240" w:lineRule="auto"/>
              <w:rPr>
                <w:rFonts w:eastAsia="Times New Roman" w:cs="Calibri"/>
                <w:color w:val="000000"/>
              </w:rPr>
            </w:pPr>
          </w:p>
        </w:tc>
      </w:tr>
      <w:tr w:rsidR="009F56EC" w:rsidRPr="004627FA" w:rsidTr="00DD36D4">
        <w:trPr>
          <w:trHeight w:val="300"/>
        </w:trPr>
        <w:tc>
          <w:tcPr>
            <w:tcW w:w="743" w:type="dxa"/>
            <w:tcBorders>
              <w:top w:val="nil"/>
              <w:left w:val="single" w:sz="4" w:space="0" w:color="auto"/>
              <w:bottom w:val="single" w:sz="4" w:space="0" w:color="auto"/>
              <w:right w:val="single" w:sz="4" w:space="0" w:color="auto"/>
            </w:tcBorders>
            <w:shd w:val="clear" w:color="000000" w:fill="D8D8D8"/>
            <w:noWrap/>
            <w:vAlign w:val="bottom"/>
            <w:hideMark/>
          </w:tcPr>
          <w:p w:rsidR="009F56EC" w:rsidRPr="004627FA" w:rsidRDefault="009F56EC" w:rsidP="00DD36D4">
            <w:pPr>
              <w:spacing w:after="0" w:line="240" w:lineRule="auto"/>
              <w:jc w:val="center"/>
              <w:rPr>
                <w:rFonts w:eastAsia="Times New Roman" w:cs="Calibri"/>
                <w:color w:val="000000"/>
              </w:rPr>
            </w:pPr>
          </w:p>
        </w:tc>
        <w:tc>
          <w:tcPr>
            <w:tcW w:w="1160" w:type="dxa"/>
            <w:tcBorders>
              <w:top w:val="nil"/>
              <w:left w:val="nil"/>
              <w:bottom w:val="single" w:sz="4" w:space="0" w:color="auto"/>
              <w:right w:val="single" w:sz="4" w:space="0" w:color="auto"/>
            </w:tcBorders>
            <w:shd w:val="clear" w:color="000000" w:fill="D8D8D8"/>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bCs/>
                <w:color w:val="000000"/>
              </w:rPr>
              <w:t>R</w:t>
            </w:r>
            <w:r w:rsidRPr="004627FA">
              <w:rPr>
                <w:rFonts w:eastAsia="Times New Roman" w:cs="Calibri"/>
                <w:color w:val="000000"/>
              </w:rPr>
              <w:t xml:space="preserve"> </w:t>
            </w:r>
            <w:r w:rsidR="00D16407">
              <w:rPr>
                <w:rFonts w:eastAsia="Times New Roman" w:cs="Calibri"/>
                <w:color w:val="000000"/>
              </w:rPr>
              <w:t>Jan 2</w:t>
            </w:r>
            <w:r w:rsidR="00934365">
              <w:rPr>
                <w:rFonts w:eastAsia="Times New Roman" w:cs="Calibri"/>
                <w:color w:val="000000"/>
              </w:rPr>
              <w:t>5</w:t>
            </w:r>
          </w:p>
        </w:tc>
        <w:tc>
          <w:tcPr>
            <w:tcW w:w="4282" w:type="dxa"/>
            <w:tcBorders>
              <w:top w:val="nil"/>
              <w:left w:val="nil"/>
              <w:bottom w:val="single" w:sz="4" w:space="0" w:color="auto"/>
              <w:right w:val="single" w:sz="4" w:space="0" w:color="auto"/>
            </w:tcBorders>
            <w:shd w:val="clear" w:color="000000" w:fill="D8D8D8"/>
            <w:noWrap/>
            <w:vAlign w:val="bottom"/>
            <w:hideMark/>
          </w:tcPr>
          <w:p w:rsidR="009F56EC" w:rsidRPr="004627FA" w:rsidRDefault="003121CE" w:rsidP="00DD36D4">
            <w:pPr>
              <w:spacing w:after="0" w:line="240" w:lineRule="auto"/>
              <w:rPr>
                <w:rFonts w:eastAsia="Times New Roman" w:cs="Calibri"/>
                <w:color w:val="000000"/>
              </w:rPr>
            </w:pPr>
            <w:r>
              <w:rPr>
                <w:rFonts w:eastAsia="Times New Roman" w:cs="Calibri"/>
                <w:color w:val="000000"/>
              </w:rPr>
              <w:t>Non-experimental Designs</w:t>
            </w:r>
          </w:p>
        </w:tc>
        <w:tc>
          <w:tcPr>
            <w:tcW w:w="3800" w:type="dxa"/>
            <w:tcBorders>
              <w:top w:val="nil"/>
              <w:left w:val="nil"/>
              <w:bottom w:val="single" w:sz="4" w:space="0" w:color="auto"/>
              <w:right w:val="single" w:sz="4" w:space="0" w:color="auto"/>
            </w:tcBorders>
            <w:shd w:val="clear" w:color="000000" w:fill="D8D8D8"/>
            <w:noWrap/>
            <w:vAlign w:val="bottom"/>
            <w:hideMark/>
          </w:tcPr>
          <w:p w:rsidR="009F56EC" w:rsidRPr="004627FA" w:rsidRDefault="009F56EC" w:rsidP="00DD36D4">
            <w:pPr>
              <w:spacing w:after="0" w:line="240" w:lineRule="auto"/>
              <w:rPr>
                <w:rFonts w:eastAsia="Times New Roman" w:cs="Calibri"/>
                <w:color w:val="000000"/>
              </w:rPr>
            </w:pPr>
          </w:p>
        </w:tc>
      </w:tr>
      <w:tr w:rsidR="009F56EC"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56EC" w:rsidRPr="004627FA" w:rsidRDefault="009F56EC" w:rsidP="00DD36D4">
            <w:pPr>
              <w:spacing w:after="0" w:line="240" w:lineRule="auto"/>
              <w:jc w:val="center"/>
              <w:rPr>
                <w:rFonts w:eastAsia="Times New Roman" w:cs="Calibri"/>
                <w:color w:val="000000"/>
              </w:rPr>
            </w:pPr>
            <w:r>
              <w:rPr>
                <w:rFonts w:eastAsia="Times New Roman" w:cs="Calibri"/>
                <w:color w:val="000000"/>
              </w:rPr>
              <w:t>4</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bCs/>
                <w:color w:val="000000"/>
              </w:rPr>
              <w:t xml:space="preserve">T </w:t>
            </w:r>
            <w:r w:rsidR="00F94339">
              <w:rPr>
                <w:rFonts w:eastAsia="Times New Roman" w:cs="Calibri"/>
                <w:bCs/>
                <w:color w:val="000000"/>
              </w:rPr>
              <w:t>Jan</w:t>
            </w:r>
            <w:r w:rsidR="009E3073">
              <w:rPr>
                <w:rFonts w:eastAsia="Times New Roman" w:cs="Calibri"/>
                <w:bCs/>
                <w:color w:val="000000"/>
              </w:rPr>
              <w:t xml:space="preserve"> </w:t>
            </w:r>
            <w:r w:rsidR="00934365">
              <w:rPr>
                <w:rFonts w:eastAsia="Times New Roman" w:cs="Calibri"/>
                <w:bCs/>
                <w:color w:val="000000"/>
              </w:rPr>
              <w:t>30</w:t>
            </w:r>
          </w:p>
        </w:tc>
        <w:tc>
          <w:tcPr>
            <w:tcW w:w="4282"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4627FA" w:rsidRDefault="004B219A" w:rsidP="00DD36D4">
            <w:pPr>
              <w:spacing w:after="0" w:line="240" w:lineRule="auto"/>
              <w:rPr>
                <w:rFonts w:eastAsia="Times New Roman" w:cs="Calibri"/>
                <w:color w:val="000000"/>
              </w:rPr>
            </w:pPr>
            <w:r>
              <w:rPr>
                <w:rFonts w:eastAsia="Times New Roman" w:cs="Calibri"/>
                <w:color w:val="000000"/>
              </w:rPr>
              <w:t>Deductive and Inductive Reasoning</w:t>
            </w:r>
            <w:r w:rsidR="003121CE" w:rsidRPr="004627FA">
              <w:rPr>
                <w:rFonts w:eastAsia="Times New Roman" w:cs="Calibri"/>
                <w:color w:val="000000"/>
              </w:rPr>
              <w:t>: Termite Behavior</w:t>
            </w:r>
          </w:p>
        </w:tc>
        <w:tc>
          <w:tcPr>
            <w:tcW w:w="3800"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4627FA" w:rsidRDefault="009F56EC" w:rsidP="00DD36D4">
            <w:pPr>
              <w:spacing w:after="0" w:line="240" w:lineRule="auto"/>
              <w:rPr>
                <w:rFonts w:eastAsia="Times New Roman" w:cs="Calibri"/>
                <w:color w:val="000000"/>
              </w:rPr>
            </w:pPr>
          </w:p>
        </w:tc>
      </w:tr>
      <w:tr w:rsidR="009F56EC"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56EC" w:rsidRPr="0075797B" w:rsidRDefault="009F56EC" w:rsidP="00DD36D4">
            <w:pPr>
              <w:spacing w:after="0" w:line="240" w:lineRule="auto"/>
              <w:jc w:val="center"/>
              <w:rPr>
                <w:rFonts w:eastAsia="Times New Roman" w:cs="Calibri"/>
              </w:rPr>
            </w:pP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75797B" w:rsidRDefault="009F56EC" w:rsidP="00DD36D4">
            <w:pPr>
              <w:spacing w:after="0" w:line="240" w:lineRule="auto"/>
              <w:rPr>
                <w:rFonts w:eastAsia="Times New Roman" w:cs="Calibri"/>
              </w:rPr>
            </w:pPr>
            <w:r>
              <w:rPr>
                <w:rFonts w:eastAsia="Times New Roman" w:cs="Calibri"/>
                <w:b/>
                <w:bCs/>
              </w:rPr>
              <w:t>R</w:t>
            </w:r>
            <w:r w:rsidR="009E3073">
              <w:rPr>
                <w:rFonts w:eastAsia="Times New Roman" w:cs="Calibri"/>
              </w:rPr>
              <w:t xml:space="preserve"> Feb </w:t>
            </w:r>
            <w:r w:rsidR="00934365">
              <w:rPr>
                <w:rFonts w:eastAsia="Times New Roman" w:cs="Calibri"/>
              </w:rPr>
              <w:t xml:space="preserve"> 1</w:t>
            </w:r>
          </w:p>
        </w:tc>
        <w:tc>
          <w:tcPr>
            <w:tcW w:w="4282"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75797B" w:rsidRDefault="003121CE" w:rsidP="00DD36D4">
            <w:pPr>
              <w:spacing w:after="0" w:line="240" w:lineRule="auto"/>
              <w:rPr>
                <w:rFonts w:eastAsia="Times New Roman" w:cs="Calibri"/>
              </w:rPr>
            </w:pPr>
            <w:r w:rsidRPr="004627FA">
              <w:rPr>
                <w:rFonts w:eastAsia="Times New Roman" w:cs="Calibri"/>
                <w:color w:val="000000"/>
              </w:rPr>
              <w:t>Research Databases, Literature Review</w:t>
            </w:r>
          </w:p>
        </w:tc>
        <w:tc>
          <w:tcPr>
            <w:tcW w:w="3800"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527B60" w:rsidRDefault="00527B60" w:rsidP="00DD36D4">
            <w:pPr>
              <w:spacing w:after="0" w:line="240" w:lineRule="auto"/>
              <w:rPr>
                <w:rFonts w:eastAsia="Times New Roman" w:cs="Calibri"/>
                <w:b/>
                <w:i/>
              </w:rPr>
            </w:pPr>
            <w:r>
              <w:rPr>
                <w:rFonts w:eastAsia="Times New Roman" w:cs="Calibri"/>
                <w:b/>
                <w:i/>
              </w:rPr>
              <w:t>Required database worksheet distributed and collected in class today</w:t>
            </w:r>
          </w:p>
        </w:tc>
      </w:tr>
      <w:tr w:rsidR="009F56EC"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F56EC" w:rsidRPr="004627FA" w:rsidRDefault="009F56EC" w:rsidP="00DD36D4">
            <w:pPr>
              <w:spacing w:after="0" w:line="240" w:lineRule="auto"/>
              <w:jc w:val="center"/>
              <w:rPr>
                <w:rFonts w:eastAsia="Times New Roman" w:cs="Calibri"/>
                <w:color w:val="000000"/>
              </w:rPr>
            </w:pPr>
            <w:r>
              <w:rPr>
                <w:rFonts w:eastAsia="Times New Roman" w:cs="Calibri"/>
                <w:color w:val="000000"/>
              </w:rPr>
              <w:t>5</w:t>
            </w:r>
          </w:p>
        </w:tc>
        <w:tc>
          <w:tcPr>
            <w:tcW w:w="1160" w:type="dxa"/>
            <w:tcBorders>
              <w:top w:val="single" w:sz="4" w:space="0" w:color="auto"/>
              <w:left w:val="nil"/>
              <w:bottom w:val="single" w:sz="4" w:space="0" w:color="auto"/>
              <w:right w:val="single" w:sz="4" w:space="0" w:color="auto"/>
            </w:tcBorders>
            <w:shd w:val="clear" w:color="auto" w:fill="D9D9D9"/>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bCs/>
                <w:color w:val="000000"/>
              </w:rPr>
              <w:t>T</w:t>
            </w:r>
            <w:r w:rsidR="009E3073">
              <w:rPr>
                <w:rFonts w:eastAsia="Times New Roman" w:cs="Calibri"/>
                <w:color w:val="000000"/>
              </w:rPr>
              <w:t xml:space="preserve"> Feb </w:t>
            </w:r>
            <w:r w:rsidR="00934365">
              <w:rPr>
                <w:rFonts w:eastAsia="Times New Roman" w:cs="Calibri"/>
                <w:color w:val="000000"/>
              </w:rPr>
              <w:t xml:space="preserve">  6</w:t>
            </w:r>
          </w:p>
        </w:tc>
        <w:tc>
          <w:tcPr>
            <w:tcW w:w="4282" w:type="dxa"/>
            <w:tcBorders>
              <w:top w:val="single" w:sz="4" w:space="0" w:color="auto"/>
              <w:left w:val="nil"/>
              <w:bottom w:val="single" w:sz="4" w:space="0" w:color="auto"/>
              <w:right w:val="single" w:sz="4" w:space="0" w:color="auto"/>
            </w:tcBorders>
            <w:shd w:val="clear" w:color="auto" w:fill="D9D9D9"/>
            <w:noWrap/>
            <w:vAlign w:val="bottom"/>
            <w:hideMark/>
          </w:tcPr>
          <w:p w:rsidR="009F56EC" w:rsidRPr="004627FA" w:rsidRDefault="003121CE" w:rsidP="004B219A">
            <w:pPr>
              <w:spacing w:after="0" w:line="240" w:lineRule="auto"/>
              <w:rPr>
                <w:rFonts w:eastAsia="Times New Roman" w:cs="Calibri"/>
                <w:color w:val="000000"/>
              </w:rPr>
            </w:pPr>
            <w:r>
              <w:rPr>
                <w:rFonts w:eastAsia="Times New Roman" w:cs="Calibri"/>
                <w:color w:val="000000"/>
              </w:rPr>
              <w:t>Green House Visit</w:t>
            </w:r>
          </w:p>
        </w:tc>
        <w:tc>
          <w:tcPr>
            <w:tcW w:w="3800" w:type="dxa"/>
            <w:tcBorders>
              <w:top w:val="single" w:sz="4" w:space="0" w:color="auto"/>
              <w:left w:val="nil"/>
              <w:bottom w:val="single" w:sz="4" w:space="0" w:color="auto"/>
              <w:right w:val="single" w:sz="4" w:space="0" w:color="auto"/>
            </w:tcBorders>
            <w:shd w:val="clear" w:color="auto" w:fill="D9D9D9"/>
            <w:noWrap/>
            <w:vAlign w:val="bottom"/>
            <w:hideMark/>
          </w:tcPr>
          <w:p w:rsidR="00AA4986" w:rsidRPr="004627FA" w:rsidRDefault="00AA4986" w:rsidP="00AA4986">
            <w:pPr>
              <w:spacing w:after="0" w:line="240" w:lineRule="auto"/>
              <w:rPr>
                <w:rFonts w:eastAsia="Times New Roman" w:cs="Calibri"/>
                <w:color w:val="000000"/>
              </w:rPr>
            </w:pPr>
          </w:p>
        </w:tc>
      </w:tr>
      <w:tr w:rsidR="009F56EC"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F56EC" w:rsidRPr="00392E57" w:rsidRDefault="009F56EC" w:rsidP="00DD36D4">
            <w:pPr>
              <w:spacing w:after="0" w:line="240" w:lineRule="auto"/>
              <w:jc w:val="center"/>
              <w:rPr>
                <w:rFonts w:eastAsia="Times New Roman" w:cs="Calibri"/>
                <w:color w:val="000000"/>
              </w:rPr>
            </w:pPr>
          </w:p>
        </w:tc>
        <w:tc>
          <w:tcPr>
            <w:tcW w:w="1160" w:type="dxa"/>
            <w:tcBorders>
              <w:top w:val="single" w:sz="4" w:space="0" w:color="auto"/>
              <w:left w:val="nil"/>
              <w:bottom w:val="single" w:sz="4" w:space="0" w:color="auto"/>
              <w:right w:val="single" w:sz="4" w:space="0" w:color="auto"/>
            </w:tcBorders>
            <w:shd w:val="clear" w:color="auto" w:fill="D9D9D9"/>
            <w:noWrap/>
            <w:vAlign w:val="bottom"/>
            <w:hideMark/>
          </w:tcPr>
          <w:p w:rsidR="009F56EC" w:rsidRPr="00392E57" w:rsidRDefault="009F56EC" w:rsidP="00DD36D4">
            <w:pPr>
              <w:spacing w:after="0" w:line="240" w:lineRule="auto"/>
              <w:rPr>
                <w:rFonts w:eastAsia="Times New Roman" w:cs="Calibri"/>
                <w:b/>
                <w:bCs/>
                <w:color w:val="000000"/>
              </w:rPr>
            </w:pPr>
            <w:r w:rsidRPr="00392E57">
              <w:rPr>
                <w:rFonts w:eastAsia="Times New Roman" w:cs="Calibri"/>
                <w:b/>
                <w:bCs/>
                <w:color w:val="000000"/>
              </w:rPr>
              <w:t xml:space="preserve">R </w:t>
            </w:r>
            <w:r w:rsidR="00934365">
              <w:rPr>
                <w:rFonts w:eastAsia="Times New Roman" w:cs="Calibri"/>
                <w:color w:val="000000"/>
              </w:rPr>
              <w:t>Feb   8</w:t>
            </w:r>
          </w:p>
        </w:tc>
        <w:tc>
          <w:tcPr>
            <w:tcW w:w="4282" w:type="dxa"/>
            <w:tcBorders>
              <w:top w:val="single" w:sz="4" w:space="0" w:color="auto"/>
              <w:left w:val="nil"/>
              <w:bottom w:val="single" w:sz="4" w:space="0" w:color="auto"/>
              <w:right w:val="single" w:sz="4" w:space="0" w:color="auto"/>
            </w:tcBorders>
            <w:shd w:val="clear" w:color="auto" w:fill="D9D9D9"/>
            <w:noWrap/>
            <w:vAlign w:val="bottom"/>
            <w:hideMark/>
          </w:tcPr>
          <w:p w:rsidR="009F56EC" w:rsidRPr="00392E57" w:rsidRDefault="003121CE" w:rsidP="00DD36D4">
            <w:pPr>
              <w:spacing w:after="0" w:line="240" w:lineRule="auto"/>
              <w:rPr>
                <w:rFonts w:eastAsia="Times New Roman" w:cs="Calibri"/>
                <w:color w:val="000000"/>
              </w:rPr>
            </w:pPr>
            <w:r>
              <w:rPr>
                <w:rFonts w:eastAsia="Times New Roman" w:cs="Calibri"/>
              </w:rPr>
              <w:t>Research Ethics</w:t>
            </w:r>
          </w:p>
        </w:tc>
        <w:tc>
          <w:tcPr>
            <w:tcW w:w="3800" w:type="dxa"/>
            <w:tcBorders>
              <w:top w:val="single" w:sz="4" w:space="0" w:color="auto"/>
              <w:left w:val="nil"/>
              <w:bottom w:val="single" w:sz="4" w:space="0" w:color="auto"/>
              <w:right w:val="single" w:sz="4" w:space="0" w:color="auto"/>
            </w:tcBorders>
            <w:shd w:val="clear" w:color="auto" w:fill="D9D9D9"/>
            <w:noWrap/>
            <w:vAlign w:val="bottom"/>
            <w:hideMark/>
          </w:tcPr>
          <w:p w:rsidR="009F56EC" w:rsidRPr="00392E57" w:rsidRDefault="009F56EC" w:rsidP="00DD36D4">
            <w:pPr>
              <w:spacing w:after="0" w:line="240" w:lineRule="auto"/>
              <w:rPr>
                <w:rFonts w:eastAsia="Times New Roman" w:cs="Calibri"/>
                <w:color w:val="000000"/>
              </w:rPr>
            </w:pPr>
          </w:p>
        </w:tc>
      </w:tr>
      <w:tr w:rsidR="009F56EC"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F56EC" w:rsidRPr="00392E57" w:rsidRDefault="009F56EC" w:rsidP="00DD36D4">
            <w:pPr>
              <w:spacing w:after="0" w:line="240" w:lineRule="auto"/>
              <w:jc w:val="center"/>
              <w:rPr>
                <w:rFonts w:eastAsia="Times New Roman" w:cs="Calibri"/>
                <w:color w:val="000000"/>
              </w:rPr>
            </w:pPr>
            <w:r w:rsidRPr="00392E57">
              <w:rPr>
                <w:rFonts w:eastAsia="Times New Roman" w:cs="Calibri"/>
                <w:color w:val="000000"/>
              </w:rPr>
              <w:t>6</w:t>
            </w:r>
          </w:p>
        </w:tc>
        <w:tc>
          <w:tcPr>
            <w:tcW w:w="1160" w:type="dxa"/>
            <w:tcBorders>
              <w:top w:val="single" w:sz="4" w:space="0" w:color="auto"/>
              <w:left w:val="nil"/>
              <w:bottom w:val="single" w:sz="4" w:space="0" w:color="auto"/>
              <w:right w:val="single" w:sz="4" w:space="0" w:color="auto"/>
            </w:tcBorders>
            <w:shd w:val="clear" w:color="auto" w:fill="FFFFFF"/>
            <w:noWrap/>
            <w:vAlign w:val="bottom"/>
            <w:hideMark/>
          </w:tcPr>
          <w:p w:rsidR="009F56EC" w:rsidRPr="00392E57" w:rsidRDefault="009F56EC" w:rsidP="00DD36D4">
            <w:pPr>
              <w:spacing w:after="0" w:line="240" w:lineRule="auto"/>
              <w:rPr>
                <w:rFonts w:eastAsia="Times New Roman" w:cs="Calibri"/>
                <w:color w:val="000000"/>
              </w:rPr>
            </w:pPr>
            <w:r w:rsidRPr="00392E57">
              <w:rPr>
                <w:rFonts w:eastAsia="Times New Roman" w:cs="Calibri"/>
                <w:b/>
                <w:bCs/>
                <w:color w:val="000000"/>
              </w:rPr>
              <w:t>T</w:t>
            </w:r>
            <w:r w:rsidRPr="00392E57">
              <w:rPr>
                <w:rFonts w:eastAsia="Times New Roman" w:cs="Calibri"/>
                <w:color w:val="000000"/>
              </w:rPr>
              <w:t xml:space="preserve"> </w:t>
            </w:r>
            <w:r w:rsidR="009E3073">
              <w:rPr>
                <w:rFonts w:eastAsia="Times New Roman" w:cs="Calibri"/>
                <w:color w:val="000000"/>
              </w:rPr>
              <w:t>Feb 1</w:t>
            </w:r>
            <w:r w:rsidR="00934365">
              <w:rPr>
                <w:rFonts w:eastAsia="Times New Roman" w:cs="Calibri"/>
                <w:color w:val="000000"/>
              </w:rPr>
              <w:t>3</w:t>
            </w:r>
          </w:p>
        </w:tc>
        <w:tc>
          <w:tcPr>
            <w:tcW w:w="4282" w:type="dxa"/>
            <w:tcBorders>
              <w:top w:val="single" w:sz="4" w:space="0" w:color="auto"/>
              <w:left w:val="nil"/>
              <w:bottom w:val="single" w:sz="4" w:space="0" w:color="auto"/>
              <w:right w:val="single" w:sz="4" w:space="0" w:color="auto"/>
            </w:tcBorders>
            <w:shd w:val="clear" w:color="auto" w:fill="FFFFFF"/>
            <w:noWrap/>
            <w:vAlign w:val="bottom"/>
            <w:hideMark/>
          </w:tcPr>
          <w:p w:rsidR="009F56EC" w:rsidRPr="00392E57" w:rsidRDefault="003121CE" w:rsidP="004B219A">
            <w:pPr>
              <w:spacing w:after="0" w:line="240" w:lineRule="auto"/>
              <w:rPr>
                <w:rFonts w:eastAsia="Times New Roman" w:cs="Calibri"/>
                <w:color w:val="000000"/>
              </w:rPr>
            </w:pPr>
            <w:r>
              <w:rPr>
                <w:rFonts w:eastAsia="Times New Roman" w:cs="Calibri"/>
                <w:color w:val="000000"/>
              </w:rPr>
              <w:t>Design an Experiment</w:t>
            </w:r>
          </w:p>
        </w:tc>
        <w:tc>
          <w:tcPr>
            <w:tcW w:w="3800" w:type="dxa"/>
            <w:tcBorders>
              <w:top w:val="single" w:sz="4" w:space="0" w:color="auto"/>
              <w:left w:val="nil"/>
              <w:bottom w:val="single" w:sz="4" w:space="0" w:color="auto"/>
              <w:right w:val="single" w:sz="4" w:space="0" w:color="auto"/>
            </w:tcBorders>
            <w:shd w:val="clear" w:color="auto" w:fill="FFFFFF"/>
            <w:noWrap/>
            <w:vAlign w:val="bottom"/>
            <w:hideMark/>
          </w:tcPr>
          <w:p w:rsidR="009F56EC" w:rsidRPr="004B219A" w:rsidRDefault="009F56EC" w:rsidP="00DD36D4">
            <w:pPr>
              <w:spacing w:after="0" w:line="240" w:lineRule="auto"/>
              <w:rPr>
                <w:rFonts w:eastAsia="Times New Roman" w:cs="Calibri"/>
                <w:b/>
                <w:i/>
                <w:color w:val="000000"/>
              </w:rPr>
            </w:pPr>
          </w:p>
        </w:tc>
      </w:tr>
      <w:tr w:rsidR="009F56EC"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56EC" w:rsidRPr="004627FA" w:rsidRDefault="009F56EC" w:rsidP="00DD36D4">
            <w:pPr>
              <w:spacing w:after="0" w:line="240" w:lineRule="auto"/>
              <w:jc w:val="center"/>
              <w:rPr>
                <w:rFonts w:eastAsia="Times New Roman" w:cs="Calibri"/>
                <w:color w:val="000000"/>
              </w:rPr>
            </w:pP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bCs/>
                <w:color w:val="000000"/>
              </w:rPr>
              <w:t xml:space="preserve">R </w:t>
            </w:r>
            <w:r w:rsidR="009E3073">
              <w:rPr>
                <w:rFonts w:eastAsia="Times New Roman" w:cs="Calibri"/>
                <w:color w:val="000000"/>
              </w:rPr>
              <w:t>Feb 1</w:t>
            </w:r>
            <w:r w:rsidR="00934365">
              <w:rPr>
                <w:rFonts w:eastAsia="Times New Roman" w:cs="Calibri"/>
                <w:color w:val="000000"/>
              </w:rPr>
              <w:t>5</w:t>
            </w:r>
          </w:p>
        </w:tc>
        <w:tc>
          <w:tcPr>
            <w:tcW w:w="4282"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4627FA" w:rsidRDefault="0000255A" w:rsidP="00DD36D4">
            <w:pPr>
              <w:spacing w:after="0" w:line="240" w:lineRule="auto"/>
              <w:rPr>
                <w:rFonts w:eastAsia="Times New Roman" w:cs="Calibri"/>
                <w:color w:val="000000"/>
              </w:rPr>
            </w:pPr>
            <w:r>
              <w:rPr>
                <w:rFonts w:eastAsia="Times New Roman" w:cs="Calibri"/>
                <w:color w:val="000000"/>
              </w:rPr>
              <w:t>Oral Presentation Tools</w:t>
            </w:r>
            <w:r w:rsidR="001A15FF">
              <w:rPr>
                <w:rFonts w:eastAsia="Times New Roman" w:cs="Calibri"/>
                <w:color w:val="000000"/>
              </w:rPr>
              <w:t>/Quiz</w:t>
            </w:r>
          </w:p>
        </w:tc>
        <w:tc>
          <w:tcPr>
            <w:tcW w:w="3800"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A41FBE" w:rsidRDefault="00527B60" w:rsidP="00DD36D4">
            <w:pPr>
              <w:spacing w:after="0" w:line="240" w:lineRule="auto"/>
              <w:rPr>
                <w:rFonts w:eastAsia="Times New Roman" w:cs="Calibri"/>
                <w:b/>
                <w:i/>
                <w:color w:val="000000"/>
              </w:rPr>
            </w:pPr>
            <w:r>
              <w:rPr>
                <w:rFonts w:eastAsia="Times New Roman" w:cs="Calibri"/>
                <w:b/>
                <w:i/>
                <w:color w:val="000000"/>
              </w:rPr>
              <w:t>Research methods q</w:t>
            </w:r>
            <w:r w:rsidR="0000255A">
              <w:rPr>
                <w:rFonts w:eastAsia="Times New Roman" w:cs="Calibri"/>
                <w:b/>
                <w:i/>
                <w:color w:val="000000"/>
              </w:rPr>
              <w:t>uiz</w:t>
            </w:r>
          </w:p>
        </w:tc>
      </w:tr>
      <w:tr w:rsidR="009F56EC"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56EC" w:rsidRPr="004627FA" w:rsidRDefault="009F56EC" w:rsidP="00DD36D4">
            <w:pPr>
              <w:spacing w:after="0" w:line="240" w:lineRule="auto"/>
              <w:jc w:val="center"/>
              <w:rPr>
                <w:rFonts w:eastAsia="Times New Roman" w:cs="Calibri"/>
                <w:color w:val="000000"/>
              </w:rPr>
            </w:pPr>
            <w:r>
              <w:rPr>
                <w:rFonts w:eastAsia="Times New Roman" w:cs="Calibri"/>
                <w:color w:val="000000"/>
              </w:rPr>
              <w:t>7</w:t>
            </w:r>
          </w:p>
        </w:tc>
        <w:tc>
          <w:tcPr>
            <w:tcW w:w="1160" w:type="dxa"/>
            <w:tcBorders>
              <w:top w:val="single" w:sz="4" w:space="0" w:color="auto"/>
              <w:left w:val="nil"/>
              <w:bottom w:val="single" w:sz="4" w:space="0" w:color="auto"/>
              <w:right w:val="single" w:sz="4" w:space="0" w:color="auto"/>
            </w:tcBorders>
            <w:shd w:val="clear" w:color="000000" w:fill="D9D9D9"/>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bCs/>
                <w:color w:val="000000"/>
              </w:rPr>
              <w:t xml:space="preserve">T </w:t>
            </w:r>
            <w:r w:rsidR="009E3073">
              <w:rPr>
                <w:rFonts w:eastAsia="Times New Roman" w:cs="Calibri"/>
                <w:color w:val="000000"/>
              </w:rPr>
              <w:t>Feb 2</w:t>
            </w:r>
            <w:r w:rsidR="00934365">
              <w:rPr>
                <w:rFonts w:eastAsia="Times New Roman" w:cs="Calibri"/>
                <w:color w:val="000000"/>
              </w:rPr>
              <w:t>0</w:t>
            </w:r>
          </w:p>
        </w:tc>
        <w:tc>
          <w:tcPr>
            <w:tcW w:w="4282" w:type="dxa"/>
            <w:tcBorders>
              <w:top w:val="single" w:sz="4" w:space="0" w:color="auto"/>
              <w:left w:val="nil"/>
              <w:bottom w:val="single" w:sz="4" w:space="0" w:color="auto"/>
              <w:right w:val="single" w:sz="4" w:space="0" w:color="auto"/>
            </w:tcBorders>
            <w:shd w:val="clear" w:color="000000" w:fill="D9D9D9"/>
            <w:noWrap/>
            <w:vAlign w:val="bottom"/>
            <w:hideMark/>
          </w:tcPr>
          <w:p w:rsidR="009F56EC" w:rsidRPr="004627FA" w:rsidRDefault="003121CE" w:rsidP="00DD36D4">
            <w:pPr>
              <w:spacing w:after="0" w:line="240" w:lineRule="auto"/>
              <w:rPr>
                <w:rFonts w:eastAsia="Times New Roman" w:cs="Calibri"/>
                <w:color w:val="000000"/>
              </w:rPr>
            </w:pPr>
            <w:r>
              <w:rPr>
                <w:rFonts w:eastAsia="Times New Roman" w:cs="Calibri"/>
                <w:color w:val="000000"/>
              </w:rPr>
              <w:t xml:space="preserve">Descriptive Statistics: </w:t>
            </w:r>
            <w:r w:rsidRPr="004627FA">
              <w:rPr>
                <w:rFonts w:eastAsia="Times New Roman" w:cs="Calibri"/>
                <w:color w:val="000000"/>
              </w:rPr>
              <w:t>Frequency Tables, Distributions, Central Tendency</w:t>
            </w:r>
          </w:p>
        </w:tc>
        <w:tc>
          <w:tcPr>
            <w:tcW w:w="3800" w:type="dxa"/>
            <w:tcBorders>
              <w:top w:val="single" w:sz="4" w:space="0" w:color="auto"/>
              <w:left w:val="nil"/>
              <w:bottom w:val="single" w:sz="4" w:space="0" w:color="auto"/>
              <w:right w:val="single" w:sz="4" w:space="0" w:color="auto"/>
            </w:tcBorders>
            <w:shd w:val="clear" w:color="000000" w:fill="D9D9D9"/>
            <w:noWrap/>
            <w:vAlign w:val="bottom"/>
            <w:hideMark/>
          </w:tcPr>
          <w:p w:rsidR="009F56EC" w:rsidRPr="004627FA" w:rsidRDefault="009F56EC" w:rsidP="00DD36D4">
            <w:pPr>
              <w:spacing w:after="0" w:line="240" w:lineRule="auto"/>
              <w:rPr>
                <w:rFonts w:eastAsia="Times New Roman" w:cs="Calibri"/>
                <w:color w:val="000000"/>
              </w:rPr>
            </w:pPr>
          </w:p>
        </w:tc>
      </w:tr>
      <w:tr w:rsidR="009F56EC" w:rsidRPr="004627FA" w:rsidTr="00DD36D4">
        <w:trPr>
          <w:trHeight w:val="300"/>
        </w:trPr>
        <w:tc>
          <w:tcPr>
            <w:tcW w:w="743" w:type="dxa"/>
            <w:tcBorders>
              <w:top w:val="nil"/>
              <w:left w:val="single" w:sz="4" w:space="0" w:color="auto"/>
              <w:bottom w:val="single" w:sz="4" w:space="0" w:color="auto"/>
              <w:right w:val="single" w:sz="4" w:space="0" w:color="auto"/>
            </w:tcBorders>
            <w:shd w:val="clear" w:color="000000" w:fill="D8D8D8"/>
            <w:noWrap/>
            <w:vAlign w:val="bottom"/>
            <w:hideMark/>
          </w:tcPr>
          <w:p w:rsidR="009F56EC" w:rsidRPr="004627FA" w:rsidRDefault="009F56EC" w:rsidP="00DD36D4">
            <w:pPr>
              <w:spacing w:after="0" w:line="240" w:lineRule="auto"/>
              <w:jc w:val="center"/>
              <w:rPr>
                <w:rFonts w:eastAsia="Times New Roman" w:cs="Calibri"/>
                <w:color w:val="000000"/>
              </w:rPr>
            </w:pPr>
          </w:p>
        </w:tc>
        <w:tc>
          <w:tcPr>
            <w:tcW w:w="1160" w:type="dxa"/>
            <w:tcBorders>
              <w:top w:val="nil"/>
              <w:left w:val="nil"/>
              <w:bottom w:val="single" w:sz="4" w:space="0" w:color="auto"/>
              <w:right w:val="single" w:sz="4" w:space="0" w:color="auto"/>
            </w:tcBorders>
            <w:shd w:val="clear" w:color="000000" w:fill="D8D8D8"/>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bCs/>
                <w:color w:val="000000"/>
              </w:rPr>
              <w:t>R</w:t>
            </w:r>
            <w:r w:rsidR="009E3073">
              <w:rPr>
                <w:rFonts w:eastAsia="Times New Roman" w:cs="Calibri"/>
                <w:color w:val="000000"/>
              </w:rPr>
              <w:t xml:space="preserve"> Feb 2</w:t>
            </w:r>
            <w:r w:rsidR="00934365">
              <w:rPr>
                <w:rFonts w:eastAsia="Times New Roman" w:cs="Calibri"/>
                <w:color w:val="000000"/>
              </w:rPr>
              <w:t>2</w:t>
            </w:r>
          </w:p>
        </w:tc>
        <w:tc>
          <w:tcPr>
            <w:tcW w:w="4282" w:type="dxa"/>
            <w:tcBorders>
              <w:top w:val="nil"/>
              <w:left w:val="nil"/>
              <w:bottom w:val="single" w:sz="4" w:space="0" w:color="auto"/>
              <w:right w:val="single" w:sz="4" w:space="0" w:color="auto"/>
            </w:tcBorders>
            <w:shd w:val="clear" w:color="000000" w:fill="D8D8D8"/>
            <w:noWrap/>
            <w:vAlign w:val="bottom"/>
            <w:hideMark/>
          </w:tcPr>
          <w:p w:rsidR="009F56EC" w:rsidRPr="0044394E" w:rsidRDefault="008E14B3" w:rsidP="00DD36D4">
            <w:pPr>
              <w:spacing w:after="0" w:line="240" w:lineRule="auto"/>
              <w:rPr>
                <w:rFonts w:eastAsia="Times New Roman" w:cs="Calibri"/>
                <w:color w:val="000000"/>
              </w:rPr>
            </w:pPr>
            <w:r w:rsidRPr="004627FA">
              <w:rPr>
                <w:rFonts w:eastAsia="Times New Roman" w:cs="Calibri"/>
                <w:bCs/>
                <w:iCs/>
                <w:color w:val="000000"/>
              </w:rPr>
              <w:t>Intro to SAS</w:t>
            </w:r>
          </w:p>
        </w:tc>
        <w:tc>
          <w:tcPr>
            <w:tcW w:w="3800" w:type="dxa"/>
            <w:tcBorders>
              <w:top w:val="nil"/>
              <w:left w:val="nil"/>
              <w:bottom w:val="single" w:sz="4" w:space="0" w:color="auto"/>
              <w:right w:val="single" w:sz="4" w:space="0" w:color="auto"/>
            </w:tcBorders>
            <w:shd w:val="clear" w:color="000000" w:fill="D8D8D8"/>
            <w:noWrap/>
            <w:vAlign w:val="bottom"/>
            <w:hideMark/>
          </w:tcPr>
          <w:p w:rsidR="009F56EC" w:rsidRPr="004627FA" w:rsidRDefault="0000255A" w:rsidP="00DD36D4">
            <w:pPr>
              <w:spacing w:after="0" w:line="240" w:lineRule="auto"/>
              <w:rPr>
                <w:rFonts w:eastAsia="Times New Roman" w:cs="Calibri"/>
                <w:color w:val="000000"/>
              </w:rPr>
            </w:pPr>
            <w:r>
              <w:rPr>
                <w:rFonts w:eastAsia="Times New Roman" w:cs="Calibri"/>
                <w:b/>
                <w:i/>
                <w:color w:val="000000"/>
              </w:rPr>
              <w:t>Design an</w:t>
            </w:r>
            <w:r w:rsidR="00527B60">
              <w:rPr>
                <w:rFonts w:eastAsia="Times New Roman" w:cs="Calibri"/>
                <w:b/>
                <w:i/>
                <w:color w:val="000000"/>
              </w:rPr>
              <w:t xml:space="preserve"> experiment d</w:t>
            </w:r>
            <w:r w:rsidRPr="004627FA">
              <w:rPr>
                <w:rFonts w:eastAsia="Times New Roman" w:cs="Calibri"/>
                <w:b/>
                <w:i/>
                <w:color w:val="000000"/>
              </w:rPr>
              <w:t>ue</w:t>
            </w:r>
          </w:p>
        </w:tc>
      </w:tr>
      <w:tr w:rsidR="009F56EC"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F56EC" w:rsidRPr="004627FA" w:rsidRDefault="009F56EC" w:rsidP="00DD36D4">
            <w:pPr>
              <w:spacing w:after="0" w:line="240" w:lineRule="auto"/>
              <w:jc w:val="center"/>
              <w:rPr>
                <w:rFonts w:eastAsia="Times New Roman" w:cs="Calibri"/>
                <w:color w:val="000000"/>
              </w:rPr>
            </w:pPr>
            <w:r>
              <w:rPr>
                <w:rFonts w:eastAsia="Times New Roman" w:cs="Calibri"/>
                <w:color w:val="000000"/>
              </w:rPr>
              <w:t>8</w:t>
            </w:r>
          </w:p>
        </w:tc>
        <w:tc>
          <w:tcPr>
            <w:tcW w:w="1160" w:type="dxa"/>
            <w:tcBorders>
              <w:top w:val="single" w:sz="4" w:space="0" w:color="auto"/>
              <w:left w:val="nil"/>
              <w:bottom w:val="single" w:sz="4" w:space="0" w:color="auto"/>
              <w:right w:val="single" w:sz="4" w:space="0" w:color="auto"/>
            </w:tcBorders>
            <w:shd w:val="clear" w:color="auto" w:fill="FFFFFF"/>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bCs/>
                <w:color w:val="000000"/>
              </w:rPr>
              <w:t xml:space="preserve">T </w:t>
            </w:r>
            <w:r w:rsidR="00F94339">
              <w:rPr>
                <w:rFonts w:eastAsia="Times New Roman" w:cs="Calibri"/>
                <w:color w:val="000000"/>
              </w:rPr>
              <w:t>Feb</w:t>
            </w:r>
            <w:r w:rsidR="009E3073">
              <w:rPr>
                <w:rFonts w:eastAsia="Times New Roman" w:cs="Calibri"/>
                <w:color w:val="000000"/>
              </w:rPr>
              <w:t xml:space="preserve"> </w:t>
            </w:r>
            <w:r w:rsidR="00934365">
              <w:rPr>
                <w:rFonts w:eastAsia="Times New Roman" w:cs="Calibri"/>
                <w:color w:val="000000"/>
              </w:rPr>
              <w:t>27</w:t>
            </w:r>
          </w:p>
        </w:tc>
        <w:tc>
          <w:tcPr>
            <w:tcW w:w="4282" w:type="dxa"/>
            <w:tcBorders>
              <w:top w:val="single" w:sz="4" w:space="0" w:color="auto"/>
              <w:left w:val="nil"/>
              <w:bottom w:val="single" w:sz="4" w:space="0" w:color="auto"/>
              <w:right w:val="single" w:sz="4" w:space="0" w:color="auto"/>
            </w:tcBorders>
            <w:shd w:val="clear" w:color="auto" w:fill="FFFFFF"/>
            <w:noWrap/>
            <w:vAlign w:val="bottom"/>
            <w:hideMark/>
          </w:tcPr>
          <w:p w:rsidR="009F56EC" w:rsidRPr="0077636B" w:rsidRDefault="00EB254B" w:rsidP="00DD36D4">
            <w:pPr>
              <w:spacing w:after="0" w:line="240" w:lineRule="auto"/>
              <w:rPr>
                <w:rFonts w:eastAsia="Times New Roman" w:cs="Calibri"/>
                <w:b/>
                <w:bCs/>
                <w:iCs/>
                <w:color w:val="000000"/>
              </w:rPr>
            </w:pPr>
            <w:r w:rsidRPr="004627FA">
              <w:rPr>
                <w:rFonts w:eastAsia="Times New Roman" w:cs="Calibri"/>
                <w:color w:val="000000"/>
              </w:rPr>
              <w:t> </w:t>
            </w:r>
            <w:r w:rsidRPr="004627FA">
              <w:rPr>
                <w:rFonts w:eastAsia="Times New Roman" w:cs="Calibri"/>
                <w:b/>
                <w:bCs/>
                <w:i/>
                <w:iCs/>
                <w:color w:val="000000"/>
              </w:rPr>
              <w:t xml:space="preserve">Student Presentations  </w:t>
            </w:r>
          </w:p>
        </w:tc>
        <w:tc>
          <w:tcPr>
            <w:tcW w:w="3800" w:type="dxa"/>
            <w:tcBorders>
              <w:top w:val="single" w:sz="4" w:space="0" w:color="auto"/>
              <w:left w:val="nil"/>
              <w:bottom w:val="single" w:sz="4" w:space="0" w:color="auto"/>
              <w:right w:val="single" w:sz="4" w:space="0" w:color="auto"/>
            </w:tcBorders>
            <w:shd w:val="clear" w:color="auto" w:fill="FFFFFF"/>
            <w:noWrap/>
            <w:vAlign w:val="bottom"/>
            <w:hideMark/>
          </w:tcPr>
          <w:p w:rsidR="009F56EC" w:rsidRPr="00527B60" w:rsidRDefault="00527B60" w:rsidP="00DD36D4">
            <w:pPr>
              <w:spacing w:after="0" w:line="240" w:lineRule="auto"/>
              <w:rPr>
                <w:rFonts w:eastAsia="Times New Roman" w:cs="Calibri"/>
                <w:b/>
                <w:i/>
                <w:color w:val="000000"/>
              </w:rPr>
            </w:pPr>
            <w:r w:rsidRPr="00527B60">
              <w:rPr>
                <w:rFonts w:eastAsia="Times New Roman" w:cs="Calibri"/>
                <w:b/>
                <w:i/>
                <w:color w:val="000000"/>
              </w:rPr>
              <w:t xml:space="preserve">Please </w:t>
            </w:r>
            <w:r>
              <w:rPr>
                <w:rFonts w:eastAsia="Times New Roman" w:cs="Calibri"/>
                <w:b/>
                <w:i/>
                <w:color w:val="000000"/>
              </w:rPr>
              <w:t>refer to</w:t>
            </w:r>
            <w:r w:rsidRPr="00527B60">
              <w:rPr>
                <w:rFonts w:eastAsia="Times New Roman" w:cs="Calibri"/>
                <w:b/>
                <w:i/>
                <w:color w:val="000000"/>
              </w:rPr>
              <w:t xml:space="preserve"> your presentation schedule</w:t>
            </w:r>
          </w:p>
        </w:tc>
      </w:tr>
      <w:tr w:rsidR="009F56EC" w:rsidRPr="004627FA" w:rsidTr="00DD36D4">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9F56EC" w:rsidRPr="004627FA" w:rsidRDefault="009F56EC" w:rsidP="00DD36D4">
            <w:pPr>
              <w:spacing w:after="0" w:line="240" w:lineRule="auto"/>
              <w:jc w:val="center"/>
              <w:rPr>
                <w:rFonts w:eastAsia="Times New Roman" w:cs="Calibri"/>
                <w:color w:val="000000"/>
              </w:rPr>
            </w:pPr>
          </w:p>
        </w:tc>
        <w:tc>
          <w:tcPr>
            <w:tcW w:w="1160" w:type="dxa"/>
            <w:tcBorders>
              <w:top w:val="nil"/>
              <w:left w:val="nil"/>
              <w:bottom w:val="single" w:sz="4" w:space="0" w:color="auto"/>
              <w:right w:val="single" w:sz="4" w:space="0" w:color="auto"/>
            </w:tcBorders>
            <w:shd w:val="clear" w:color="auto" w:fill="auto"/>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bCs/>
                <w:color w:val="000000"/>
              </w:rPr>
              <w:t>R</w:t>
            </w:r>
            <w:r w:rsidR="009E3073">
              <w:rPr>
                <w:rFonts w:eastAsia="Times New Roman" w:cs="Calibri"/>
                <w:color w:val="000000"/>
              </w:rPr>
              <w:t xml:space="preserve"> Mar </w:t>
            </w:r>
            <w:r w:rsidR="00934365">
              <w:rPr>
                <w:rFonts w:eastAsia="Times New Roman" w:cs="Calibri"/>
                <w:color w:val="000000"/>
              </w:rPr>
              <w:t xml:space="preserve"> 1</w:t>
            </w:r>
          </w:p>
        </w:tc>
        <w:tc>
          <w:tcPr>
            <w:tcW w:w="4282" w:type="dxa"/>
            <w:tcBorders>
              <w:top w:val="nil"/>
              <w:left w:val="nil"/>
              <w:bottom w:val="single" w:sz="4" w:space="0" w:color="auto"/>
              <w:right w:val="single" w:sz="4" w:space="0" w:color="auto"/>
            </w:tcBorders>
            <w:shd w:val="clear" w:color="auto" w:fill="auto"/>
            <w:noWrap/>
            <w:vAlign w:val="bottom"/>
            <w:hideMark/>
          </w:tcPr>
          <w:p w:rsidR="009F56EC" w:rsidRPr="0077636B" w:rsidRDefault="00EB254B" w:rsidP="00DD36D4">
            <w:pPr>
              <w:spacing w:after="0" w:line="240" w:lineRule="auto"/>
              <w:rPr>
                <w:rFonts w:eastAsia="Times New Roman" w:cs="Calibri"/>
                <w:b/>
                <w:bCs/>
                <w:iCs/>
                <w:color w:val="000000"/>
              </w:rPr>
            </w:pPr>
            <w:r w:rsidRPr="004627FA">
              <w:rPr>
                <w:rFonts w:eastAsia="Times New Roman" w:cs="Calibri"/>
                <w:color w:val="000000"/>
              </w:rPr>
              <w:t> </w:t>
            </w:r>
            <w:r w:rsidRPr="004627FA">
              <w:rPr>
                <w:rFonts w:eastAsia="Times New Roman" w:cs="Calibri"/>
                <w:b/>
                <w:bCs/>
                <w:i/>
                <w:iCs/>
                <w:color w:val="000000"/>
              </w:rPr>
              <w:t xml:space="preserve">Student Presentations  </w:t>
            </w:r>
          </w:p>
        </w:tc>
        <w:tc>
          <w:tcPr>
            <w:tcW w:w="3800" w:type="dxa"/>
            <w:tcBorders>
              <w:top w:val="nil"/>
              <w:left w:val="nil"/>
              <w:bottom w:val="single" w:sz="4" w:space="0" w:color="auto"/>
              <w:right w:val="single" w:sz="4" w:space="0" w:color="auto"/>
            </w:tcBorders>
            <w:shd w:val="clear" w:color="auto" w:fill="auto"/>
            <w:noWrap/>
            <w:vAlign w:val="bottom"/>
            <w:hideMark/>
          </w:tcPr>
          <w:p w:rsidR="009F56EC" w:rsidRPr="004627FA" w:rsidRDefault="00527B60" w:rsidP="00DD36D4">
            <w:pPr>
              <w:spacing w:after="0" w:line="240" w:lineRule="auto"/>
              <w:rPr>
                <w:rFonts w:eastAsia="Times New Roman" w:cs="Calibri"/>
                <w:color w:val="000000"/>
              </w:rPr>
            </w:pPr>
            <w:r>
              <w:rPr>
                <w:rFonts w:eastAsia="Times New Roman" w:cs="Calibri"/>
                <w:color w:val="000000"/>
              </w:rPr>
              <w:t>“</w:t>
            </w:r>
          </w:p>
        </w:tc>
      </w:tr>
      <w:tr w:rsidR="009F56EC"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F56EC" w:rsidRPr="004627FA" w:rsidRDefault="009F56EC" w:rsidP="00DD36D4">
            <w:pPr>
              <w:spacing w:after="0" w:line="240" w:lineRule="auto"/>
              <w:jc w:val="center"/>
              <w:rPr>
                <w:rFonts w:eastAsia="Times New Roman" w:cs="Calibri"/>
                <w:color w:val="000000"/>
              </w:rPr>
            </w:pPr>
            <w:r>
              <w:rPr>
                <w:rFonts w:eastAsia="Times New Roman" w:cs="Calibri"/>
                <w:color w:val="000000"/>
              </w:rPr>
              <w:t>9</w:t>
            </w:r>
          </w:p>
        </w:tc>
        <w:tc>
          <w:tcPr>
            <w:tcW w:w="1160" w:type="dxa"/>
            <w:tcBorders>
              <w:top w:val="single" w:sz="4" w:space="0" w:color="auto"/>
              <w:left w:val="nil"/>
              <w:bottom w:val="single" w:sz="4" w:space="0" w:color="auto"/>
              <w:right w:val="single" w:sz="4" w:space="0" w:color="auto"/>
            </w:tcBorders>
            <w:shd w:val="clear" w:color="auto" w:fill="D9D9D9"/>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bCs/>
                <w:color w:val="000000"/>
              </w:rPr>
              <w:t>T</w:t>
            </w:r>
            <w:r w:rsidR="009E3073">
              <w:rPr>
                <w:rFonts w:eastAsia="Times New Roman" w:cs="Calibri"/>
                <w:color w:val="000000"/>
              </w:rPr>
              <w:t xml:space="preserve"> Mar </w:t>
            </w:r>
            <w:r w:rsidR="00934365">
              <w:rPr>
                <w:rFonts w:eastAsia="Times New Roman" w:cs="Calibri"/>
                <w:color w:val="000000"/>
              </w:rPr>
              <w:t xml:space="preserve"> 6</w:t>
            </w:r>
          </w:p>
        </w:tc>
        <w:tc>
          <w:tcPr>
            <w:tcW w:w="4282" w:type="dxa"/>
            <w:tcBorders>
              <w:top w:val="single" w:sz="4" w:space="0" w:color="auto"/>
              <w:left w:val="nil"/>
              <w:bottom w:val="single" w:sz="4" w:space="0" w:color="auto"/>
              <w:right w:val="single" w:sz="4" w:space="0" w:color="auto"/>
            </w:tcBorders>
            <w:shd w:val="clear" w:color="auto" w:fill="D9D9D9"/>
            <w:noWrap/>
            <w:vAlign w:val="bottom"/>
            <w:hideMark/>
          </w:tcPr>
          <w:p w:rsidR="009F56EC" w:rsidRPr="004627FA" w:rsidRDefault="00EB254B" w:rsidP="00DD36D4">
            <w:pPr>
              <w:spacing w:after="0" w:line="240" w:lineRule="auto"/>
              <w:rPr>
                <w:rFonts w:eastAsia="Times New Roman" w:cs="Calibri"/>
                <w:color w:val="000000"/>
              </w:rPr>
            </w:pPr>
            <w:r w:rsidRPr="004627FA">
              <w:rPr>
                <w:rFonts w:eastAsia="Times New Roman" w:cs="Calibri"/>
                <w:color w:val="000000"/>
              </w:rPr>
              <w:t> </w:t>
            </w:r>
            <w:r w:rsidRPr="004627FA">
              <w:rPr>
                <w:rFonts w:eastAsia="Times New Roman" w:cs="Calibri"/>
                <w:b/>
                <w:bCs/>
                <w:i/>
                <w:iCs/>
                <w:color w:val="000000"/>
              </w:rPr>
              <w:t xml:space="preserve">Student Presentations  </w:t>
            </w:r>
          </w:p>
        </w:tc>
        <w:tc>
          <w:tcPr>
            <w:tcW w:w="3800" w:type="dxa"/>
            <w:tcBorders>
              <w:top w:val="single" w:sz="4" w:space="0" w:color="auto"/>
              <w:left w:val="nil"/>
              <w:bottom w:val="single" w:sz="4" w:space="0" w:color="auto"/>
              <w:right w:val="single" w:sz="4" w:space="0" w:color="auto"/>
            </w:tcBorders>
            <w:shd w:val="clear" w:color="auto" w:fill="D9D9D9"/>
            <w:noWrap/>
            <w:vAlign w:val="bottom"/>
            <w:hideMark/>
          </w:tcPr>
          <w:p w:rsidR="009F56EC" w:rsidRPr="004627FA" w:rsidRDefault="00527B60" w:rsidP="00DD36D4">
            <w:pPr>
              <w:spacing w:after="0" w:line="240" w:lineRule="auto"/>
              <w:rPr>
                <w:rFonts w:eastAsia="Times New Roman" w:cs="Calibri"/>
                <w:color w:val="000000"/>
              </w:rPr>
            </w:pPr>
            <w:r>
              <w:rPr>
                <w:rFonts w:eastAsia="Times New Roman" w:cs="Calibri"/>
                <w:color w:val="000000"/>
              </w:rPr>
              <w:t>“</w:t>
            </w:r>
          </w:p>
        </w:tc>
      </w:tr>
      <w:tr w:rsidR="009F56EC" w:rsidRPr="004627FA" w:rsidTr="00DD36D4">
        <w:trPr>
          <w:trHeight w:val="300"/>
        </w:trPr>
        <w:tc>
          <w:tcPr>
            <w:tcW w:w="743" w:type="dxa"/>
            <w:tcBorders>
              <w:top w:val="nil"/>
              <w:left w:val="single" w:sz="4" w:space="0" w:color="auto"/>
              <w:bottom w:val="single" w:sz="4" w:space="0" w:color="auto"/>
              <w:right w:val="single" w:sz="4" w:space="0" w:color="auto"/>
            </w:tcBorders>
            <w:shd w:val="clear" w:color="000000" w:fill="D8D8D8"/>
            <w:noWrap/>
            <w:vAlign w:val="bottom"/>
            <w:hideMark/>
          </w:tcPr>
          <w:p w:rsidR="009F56EC" w:rsidRPr="004627FA" w:rsidRDefault="009F56EC" w:rsidP="00DD36D4">
            <w:pPr>
              <w:spacing w:after="0" w:line="240" w:lineRule="auto"/>
              <w:jc w:val="center"/>
              <w:rPr>
                <w:rFonts w:eastAsia="Times New Roman" w:cs="Calibri"/>
                <w:color w:val="000000"/>
              </w:rPr>
            </w:pPr>
          </w:p>
        </w:tc>
        <w:tc>
          <w:tcPr>
            <w:tcW w:w="1160" w:type="dxa"/>
            <w:tcBorders>
              <w:top w:val="nil"/>
              <w:left w:val="nil"/>
              <w:bottom w:val="single" w:sz="4" w:space="0" w:color="auto"/>
              <w:right w:val="single" w:sz="4" w:space="0" w:color="auto"/>
            </w:tcBorders>
            <w:shd w:val="clear" w:color="000000" w:fill="D8D8D8"/>
            <w:noWrap/>
            <w:vAlign w:val="bottom"/>
            <w:hideMark/>
          </w:tcPr>
          <w:p w:rsidR="009F56EC" w:rsidRPr="004627FA" w:rsidRDefault="009F56EC" w:rsidP="00DD36D4">
            <w:pPr>
              <w:spacing w:after="0" w:line="240" w:lineRule="auto"/>
              <w:rPr>
                <w:rFonts w:eastAsia="Times New Roman" w:cs="Calibri"/>
                <w:b/>
                <w:bCs/>
                <w:color w:val="000000"/>
              </w:rPr>
            </w:pPr>
            <w:r>
              <w:rPr>
                <w:rFonts w:eastAsia="Times New Roman" w:cs="Calibri"/>
                <w:b/>
                <w:bCs/>
                <w:color w:val="000000"/>
              </w:rPr>
              <w:t>R</w:t>
            </w:r>
            <w:r w:rsidRPr="004627FA">
              <w:rPr>
                <w:rFonts w:eastAsia="Times New Roman" w:cs="Calibri"/>
                <w:b/>
                <w:bCs/>
                <w:color w:val="000000"/>
              </w:rPr>
              <w:t xml:space="preserve"> </w:t>
            </w:r>
            <w:r w:rsidR="00934365">
              <w:rPr>
                <w:rFonts w:eastAsia="Times New Roman" w:cs="Calibri"/>
                <w:color w:val="000000"/>
              </w:rPr>
              <w:t>Mar  8</w:t>
            </w:r>
          </w:p>
        </w:tc>
        <w:tc>
          <w:tcPr>
            <w:tcW w:w="4282" w:type="dxa"/>
            <w:tcBorders>
              <w:top w:val="nil"/>
              <w:left w:val="nil"/>
              <w:bottom w:val="single" w:sz="4" w:space="0" w:color="auto"/>
              <w:right w:val="single" w:sz="4" w:space="0" w:color="auto"/>
            </w:tcBorders>
            <w:shd w:val="clear" w:color="000000" w:fill="D8D8D8"/>
            <w:noWrap/>
            <w:vAlign w:val="bottom"/>
            <w:hideMark/>
          </w:tcPr>
          <w:p w:rsidR="009F56EC" w:rsidRPr="00EB254B" w:rsidRDefault="00EB254B" w:rsidP="00DD36D4">
            <w:pPr>
              <w:spacing w:after="0" w:line="240" w:lineRule="auto"/>
              <w:rPr>
                <w:rFonts w:eastAsia="Times New Roman" w:cs="Calibri"/>
                <w:bCs/>
                <w:iCs/>
                <w:color w:val="000000"/>
              </w:rPr>
            </w:pPr>
            <w:r w:rsidRPr="004627FA">
              <w:rPr>
                <w:rFonts w:eastAsia="Times New Roman" w:cs="Calibri"/>
                <w:bCs/>
                <w:iCs/>
                <w:color w:val="000000"/>
              </w:rPr>
              <w:t xml:space="preserve">Inferential Statistics, Review of Hypothesis Testing, Meaning of </w:t>
            </w:r>
            <w:r w:rsidRPr="004627FA">
              <w:rPr>
                <w:rFonts w:eastAsia="Times New Roman" w:cs="Calibri"/>
                <w:bCs/>
                <w:i/>
                <w:iCs/>
                <w:color w:val="000000"/>
              </w:rPr>
              <w:t>p</w:t>
            </w:r>
          </w:p>
        </w:tc>
        <w:tc>
          <w:tcPr>
            <w:tcW w:w="3800" w:type="dxa"/>
            <w:tcBorders>
              <w:top w:val="nil"/>
              <w:left w:val="nil"/>
              <w:bottom w:val="single" w:sz="4" w:space="0" w:color="auto"/>
              <w:right w:val="single" w:sz="4" w:space="0" w:color="auto"/>
            </w:tcBorders>
            <w:shd w:val="clear" w:color="000000" w:fill="D8D8D8"/>
            <w:noWrap/>
            <w:vAlign w:val="bottom"/>
            <w:hideMark/>
          </w:tcPr>
          <w:p w:rsidR="009F56EC" w:rsidRPr="004627FA" w:rsidRDefault="009F56EC" w:rsidP="00DD36D4">
            <w:pPr>
              <w:spacing w:after="0" w:line="240" w:lineRule="auto"/>
              <w:rPr>
                <w:rFonts w:eastAsia="Times New Roman" w:cs="Calibri"/>
                <w:color w:val="000000"/>
              </w:rPr>
            </w:pPr>
          </w:p>
        </w:tc>
      </w:tr>
      <w:tr w:rsidR="009F56EC"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56EC" w:rsidRPr="004627FA" w:rsidRDefault="009F56EC" w:rsidP="00DD36D4">
            <w:pPr>
              <w:spacing w:after="0" w:line="240" w:lineRule="auto"/>
              <w:jc w:val="center"/>
              <w:rPr>
                <w:rFonts w:eastAsia="Times New Roman" w:cs="Calibri"/>
                <w:color w:val="000000"/>
              </w:rPr>
            </w:pPr>
            <w:r>
              <w:rPr>
                <w:rFonts w:eastAsia="Times New Roman" w:cs="Calibri"/>
                <w:color w:val="000000"/>
              </w:rPr>
              <w:t>10</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bCs/>
                <w:color w:val="000000"/>
              </w:rPr>
              <w:t>T</w:t>
            </w:r>
            <w:r>
              <w:rPr>
                <w:rFonts w:eastAsia="Times New Roman" w:cs="Calibri"/>
                <w:color w:val="000000"/>
              </w:rPr>
              <w:t xml:space="preserve"> Mar 1</w:t>
            </w:r>
            <w:r w:rsidR="00934365">
              <w:rPr>
                <w:rFonts w:eastAsia="Times New Roman" w:cs="Calibri"/>
                <w:color w:val="000000"/>
              </w:rPr>
              <w:t>3</w:t>
            </w:r>
          </w:p>
        </w:tc>
        <w:tc>
          <w:tcPr>
            <w:tcW w:w="4282"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EB254B" w:rsidRDefault="00EB254B" w:rsidP="00DD36D4">
            <w:pPr>
              <w:spacing w:after="0" w:line="240" w:lineRule="auto"/>
              <w:rPr>
                <w:rFonts w:eastAsia="Times New Roman" w:cs="Calibri"/>
                <w:b/>
                <w:bCs/>
                <w:i/>
                <w:iCs/>
                <w:color w:val="000000"/>
              </w:rPr>
            </w:pPr>
            <w:r w:rsidRPr="00EB254B">
              <w:rPr>
                <w:rFonts w:eastAsia="Times New Roman" w:cs="Calibri"/>
                <w:b/>
                <w:bCs/>
                <w:i/>
                <w:iCs/>
                <w:color w:val="000000"/>
              </w:rPr>
              <w:t>No Class – Spring Break</w:t>
            </w:r>
          </w:p>
        </w:tc>
        <w:tc>
          <w:tcPr>
            <w:tcW w:w="3800"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3242AC" w:rsidRDefault="009F56EC" w:rsidP="00DD36D4">
            <w:pPr>
              <w:spacing w:after="0" w:line="240" w:lineRule="auto"/>
              <w:rPr>
                <w:rFonts w:eastAsia="Times New Roman" w:cs="Calibri"/>
                <w:b/>
                <w:i/>
                <w:color w:val="000000"/>
              </w:rPr>
            </w:pPr>
          </w:p>
        </w:tc>
      </w:tr>
      <w:tr w:rsidR="009F56EC" w:rsidRPr="004627FA" w:rsidTr="00A9276A">
        <w:trPr>
          <w:trHeight w:val="300"/>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56EC" w:rsidRPr="004627FA" w:rsidRDefault="009F56EC" w:rsidP="00DD36D4">
            <w:pPr>
              <w:spacing w:after="0" w:line="240" w:lineRule="auto"/>
              <w:jc w:val="center"/>
              <w:rPr>
                <w:rFonts w:eastAsia="Times New Roman" w:cs="Calibri"/>
                <w:color w:val="000000"/>
              </w:rPr>
            </w:pP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4627FA" w:rsidRDefault="009F56EC" w:rsidP="00DD36D4">
            <w:pPr>
              <w:spacing w:after="0" w:line="240" w:lineRule="auto"/>
              <w:rPr>
                <w:rFonts w:eastAsia="Times New Roman" w:cs="Calibri"/>
                <w:color w:val="000000"/>
              </w:rPr>
            </w:pPr>
            <w:r>
              <w:rPr>
                <w:rFonts w:eastAsia="Times New Roman" w:cs="Calibri"/>
                <w:b/>
                <w:bCs/>
                <w:color w:val="000000"/>
              </w:rPr>
              <w:t xml:space="preserve">R </w:t>
            </w:r>
            <w:r>
              <w:rPr>
                <w:rFonts w:eastAsia="Times New Roman" w:cs="Calibri"/>
                <w:color w:val="000000"/>
              </w:rPr>
              <w:t xml:space="preserve">Mar </w:t>
            </w:r>
            <w:r w:rsidR="009E3073">
              <w:rPr>
                <w:rFonts w:eastAsia="Times New Roman" w:cs="Calibri"/>
                <w:color w:val="000000"/>
              </w:rPr>
              <w:t>1</w:t>
            </w:r>
            <w:r w:rsidR="00934365">
              <w:rPr>
                <w:rFonts w:eastAsia="Times New Roman" w:cs="Calibri"/>
                <w:color w:val="000000"/>
              </w:rPr>
              <w:t>5</w:t>
            </w:r>
          </w:p>
        </w:tc>
        <w:tc>
          <w:tcPr>
            <w:tcW w:w="4282"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EB254B" w:rsidRDefault="00EB254B" w:rsidP="00DD36D4">
            <w:pPr>
              <w:spacing w:after="0" w:line="240" w:lineRule="auto"/>
              <w:rPr>
                <w:rFonts w:eastAsia="Times New Roman" w:cs="Calibri"/>
                <w:i/>
                <w:color w:val="000000"/>
              </w:rPr>
            </w:pPr>
            <w:r w:rsidRPr="00EB254B">
              <w:rPr>
                <w:rFonts w:eastAsia="Times New Roman" w:cs="Calibri"/>
                <w:b/>
                <w:bCs/>
                <w:i/>
                <w:iCs/>
                <w:color w:val="000000"/>
              </w:rPr>
              <w:t>No Class – Spring Break</w:t>
            </w:r>
          </w:p>
        </w:tc>
        <w:tc>
          <w:tcPr>
            <w:tcW w:w="3800" w:type="dxa"/>
            <w:tcBorders>
              <w:top w:val="single" w:sz="4" w:space="0" w:color="auto"/>
              <w:left w:val="nil"/>
              <w:bottom w:val="single" w:sz="4" w:space="0" w:color="auto"/>
              <w:right w:val="single" w:sz="4" w:space="0" w:color="auto"/>
            </w:tcBorders>
            <w:shd w:val="clear" w:color="000000" w:fill="FFFFFF"/>
            <w:noWrap/>
            <w:vAlign w:val="bottom"/>
            <w:hideMark/>
          </w:tcPr>
          <w:p w:rsidR="009F56EC" w:rsidRPr="004627FA" w:rsidRDefault="009F56EC" w:rsidP="00DD36D4">
            <w:pPr>
              <w:spacing w:after="0" w:line="240" w:lineRule="auto"/>
              <w:rPr>
                <w:rFonts w:eastAsia="Times New Roman" w:cs="Calibri"/>
                <w:color w:val="000000"/>
              </w:rPr>
            </w:pPr>
          </w:p>
        </w:tc>
      </w:tr>
      <w:tr w:rsidR="0000255A" w:rsidRPr="004627FA" w:rsidTr="00A9276A">
        <w:trPr>
          <w:trHeight w:val="300"/>
        </w:trPr>
        <w:tc>
          <w:tcPr>
            <w:tcW w:w="743" w:type="dxa"/>
            <w:tcBorders>
              <w:top w:val="single" w:sz="4" w:space="0" w:color="auto"/>
              <w:left w:val="single" w:sz="4" w:space="0" w:color="auto"/>
              <w:bottom w:val="single" w:sz="4" w:space="0" w:color="auto"/>
              <w:right w:val="single" w:sz="4" w:space="0" w:color="auto"/>
            </w:tcBorders>
            <w:shd w:val="pct20" w:color="000000" w:fill="FFFFFF"/>
            <w:noWrap/>
            <w:vAlign w:val="bottom"/>
          </w:tcPr>
          <w:p w:rsidR="0000255A" w:rsidRDefault="0000255A" w:rsidP="00DD36D4">
            <w:pPr>
              <w:spacing w:after="0" w:line="240" w:lineRule="auto"/>
              <w:jc w:val="center"/>
              <w:rPr>
                <w:rFonts w:eastAsia="Times New Roman" w:cs="Calibri"/>
                <w:color w:val="000000"/>
              </w:rPr>
            </w:pPr>
            <w:r>
              <w:rPr>
                <w:rFonts w:eastAsia="Times New Roman" w:cs="Calibri"/>
                <w:color w:val="000000"/>
              </w:rPr>
              <w:t>11</w:t>
            </w:r>
          </w:p>
          <w:p w:rsidR="0000255A" w:rsidRPr="004627FA" w:rsidRDefault="0000255A" w:rsidP="00DD36D4">
            <w:pPr>
              <w:spacing w:after="0" w:line="240" w:lineRule="auto"/>
              <w:jc w:val="center"/>
              <w:rPr>
                <w:rFonts w:eastAsia="Times New Roman" w:cs="Calibri"/>
                <w:color w:val="000000"/>
              </w:rPr>
            </w:pPr>
          </w:p>
        </w:tc>
        <w:tc>
          <w:tcPr>
            <w:tcW w:w="1160" w:type="dxa"/>
            <w:tcBorders>
              <w:top w:val="single" w:sz="4" w:space="0" w:color="auto"/>
              <w:left w:val="nil"/>
              <w:bottom w:val="single" w:sz="4" w:space="0" w:color="auto"/>
              <w:right w:val="single" w:sz="4" w:space="0" w:color="auto"/>
            </w:tcBorders>
            <w:shd w:val="pct20" w:color="000000" w:fill="FFFFFF"/>
            <w:noWrap/>
            <w:vAlign w:val="bottom"/>
          </w:tcPr>
          <w:p w:rsidR="0000255A" w:rsidRPr="004627FA" w:rsidRDefault="0000255A" w:rsidP="00DD36D4">
            <w:pPr>
              <w:spacing w:after="0" w:line="240" w:lineRule="auto"/>
              <w:rPr>
                <w:rFonts w:eastAsia="Times New Roman" w:cs="Calibri"/>
                <w:color w:val="000000"/>
              </w:rPr>
            </w:pPr>
            <w:r>
              <w:rPr>
                <w:rFonts w:eastAsia="Times New Roman" w:cs="Calibri"/>
                <w:b/>
                <w:bCs/>
                <w:color w:val="000000"/>
              </w:rPr>
              <w:t>T</w:t>
            </w:r>
            <w:r w:rsidR="00934365">
              <w:rPr>
                <w:rFonts w:eastAsia="Times New Roman" w:cs="Calibri"/>
                <w:color w:val="000000"/>
              </w:rPr>
              <w:t xml:space="preserve"> Mar 20</w:t>
            </w:r>
          </w:p>
        </w:tc>
        <w:tc>
          <w:tcPr>
            <w:tcW w:w="4282" w:type="dxa"/>
            <w:tcBorders>
              <w:top w:val="single" w:sz="4" w:space="0" w:color="auto"/>
              <w:left w:val="nil"/>
              <w:bottom w:val="single" w:sz="4" w:space="0" w:color="auto"/>
              <w:right w:val="single" w:sz="4" w:space="0" w:color="auto"/>
            </w:tcBorders>
            <w:shd w:val="pct20" w:color="000000" w:fill="FFFFFF"/>
            <w:noWrap/>
            <w:vAlign w:val="bottom"/>
          </w:tcPr>
          <w:p w:rsidR="0000255A" w:rsidRPr="004627FA" w:rsidRDefault="0000255A" w:rsidP="006D6B9A">
            <w:pPr>
              <w:spacing w:after="0" w:line="240" w:lineRule="auto"/>
              <w:rPr>
                <w:rFonts w:eastAsia="Times New Roman" w:cs="Calibri"/>
                <w:color w:val="000000"/>
              </w:rPr>
            </w:pPr>
            <w:r>
              <w:rPr>
                <w:rFonts w:eastAsia="Times New Roman" w:cs="Calibri"/>
                <w:bCs/>
                <w:color w:val="000000"/>
              </w:rPr>
              <w:t>T-tests, One-Way ANOVA, Non-parametric Statistics with SAS</w:t>
            </w:r>
          </w:p>
        </w:tc>
        <w:tc>
          <w:tcPr>
            <w:tcW w:w="3800" w:type="dxa"/>
            <w:tcBorders>
              <w:top w:val="single" w:sz="4" w:space="0" w:color="auto"/>
              <w:left w:val="nil"/>
              <w:bottom w:val="single" w:sz="4" w:space="0" w:color="auto"/>
              <w:right w:val="single" w:sz="4" w:space="0" w:color="auto"/>
            </w:tcBorders>
            <w:shd w:val="pct20" w:color="000000" w:fill="FFFFFF"/>
            <w:noWrap/>
            <w:vAlign w:val="bottom"/>
          </w:tcPr>
          <w:p w:rsidR="0000255A" w:rsidRPr="004627FA" w:rsidRDefault="0000255A" w:rsidP="00DD36D4">
            <w:pPr>
              <w:spacing w:after="0" w:line="240" w:lineRule="auto"/>
              <w:rPr>
                <w:rFonts w:eastAsia="Times New Roman" w:cs="Calibri"/>
                <w:color w:val="000000"/>
              </w:rPr>
            </w:pPr>
          </w:p>
        </w:tc>
      </w:tr>
      <w:tr w:rsidR="0000255A" w:rsidRPr="004627FA" w:rsidTr="00A9276A">
        <w:trPr>
          <w:trHeight w:val="300"/>
        </w:trPr>
        <w:tc>
          <w:tcPr>
            <w:tcW w:w="743" w:type="dxa"/>
            <w:tcBorders>
              <w:top w:val="single" w:sz="4" w:space="0" w:color="auto"/>
              <w:left w:val="single" w:sz="4" w:space="0" w:color="auto"/>
              <w:bottom w:val="single" w:sz="4" w:space="0" w:color="auto"/>
              <w:right w:val="single" w:sz="4" w:space="0" w:color="auto"/>
            </w:tcBorders>
            <w:shd w:val="pct20" w:color="000000" w:fill="FFFFFF"/>
            <w:noWrap/>
            <w:vAlign w:val="bottom"/>
          </w:tcPr>
          <w:p w:rsidR="0000255A" w:rsidRDefault="0000255A" w:rsidP="00DD36D4">
            <w:pPr>
              <w:spacing w:after="0" w:line="240" w:lineRule="auto"/>
              <w:jc w:val="center"/>
              <w:rPr>
                <w:rFonts w:eastAsia="Times New Roman" w:cs="Calibri"/>
                <w:color w:val="000000"/>
              </w:rPr>
            </w:pPr>
          </w:p>
        </w:tc>
        <w:tc>
          <w:tcPr>
            <w:tcW w:w="1160" w:type="dxa"/>
            <w:tcBorders>
              <w:top w:val="single" w:sz="4" w:space="0" w:color="auto"/>
              <w:left w:val="nil"/>
              <w:bottom w:val="single" w:sz="4" w:space="0" w:color="auto"/>
              <w:right w:val="single" w:sz="4" w:space="0" w:color="auto"/>
            </w:tcBorders>
            <w:shd w:val="pct20" w:color="000000" w:fill="FFFFFF"/>
            <w:noWrap/>
            <w:vAlign w:val="bottom"/>
          </w:tcPr>
          <w:p w:rsidR="0000255A" w:rsidRPr="004627FA" w:rsidRDefault="0000255A" w:rsidP="00DD36D4">
            <w:pPr>
              <w:spacing w:after="0" w:line="240" w:lineRule="auto"/>
              <w:rPr>
                <w:rFonts w:eastAsia="Times New Roman" w:cs="Calibri"/>
                <w:color w:val="000000"/>
              </w:rPr>
            </w:pPr>
            <w:r>
              <w:rPr>
                <w:rFonts w:eastAsia="Times New Roman" w:cs="Calibri"/>
                <w:b/>
                <w:bCs/>
                <w:color w:val="000000"/>
              </w:rPr>
              <w:t xml:space="preserve">R </w:t>
            </w:r>
            <w:r w:rsidR="00934365">
              <w:rPr>
                <w:rFonts w:eastAsia="Times New Roman" w:cs="Calibri"/>
                <w:color w:val="000000"/>
              </w:rPr>
              <w:t>Mar 22</w:t>
            </w:r>
          </w:p>
        </w:tc>
        <w:tc>
          <w:tcPr>
            <w:tcW w:w="4282" w:type="dxa"/>
            <w:tcBorders>
              <w:top w:val="single" w:sz="4" w:space="0" w:color="auto"/>
              <w:left w:val="nil"/>
              <w:bottom w:val="single" w:sz="4" w:space="0" w:color="auto"/>
              <w:right w:val="single" w:sz="4" w:space="0" w:color="auto"/>
            </w:tcBorders>
            <w:shd w:val="pct20" w:color="000000" w:fill="FFFFFF"/>
            <w:noWrap/>
            <w:vAlign w:val="bottom"/>
          </w:tcPr>
          <w:p w:rsidR="0000255A" w:rsidRPr="004627FA" w:rsidRDefault="0000255A" w:rsidP="004B219A">
            <w:pPr>
              <w:spacing w:after="0" w:line="240" w:lineRule="auto"/>
              <w:rPr>
                <w:rFonts w:eastAsia="Times New Roman" w:cs="Calibri"/>
                <w:color w:val="000000"/>
              </w:rPr>
            </w:pPr>
            <w:r>
              <w:rPr>
                <w:rFonts w:eastAsia="Times New Roman" w:cs="Calibri"/>
                <w:color w:val="000000"/>
              </w:rPr>
              <w:t>Correlation and Regression with SAS</w:t>
            </w:r>
          </w:p>
        </w:tc>
        <w:tc>
          <w:tcPr>
            <w:tcW w:w="3800" w:type="dxa"/>
            <w:tcBorders>
              <w:top w:val="single" w:sz="4" w:space="0" w:color="auto"/>
              <w:left w:val="nil"/>
              <w:bottom w:val="single" w:sz="4" w:space="0" w:color="auto"/>
              <w:right w:val="single" w:sz="4" w:space="0" w:color="auto"/>
            </w:tcBorders>
            <w:shd w:val="pct20" w:color="000000" w:fill="FFFFFF"/>
            <w:noWrap/>
            <w:vAlign w:val="bottom"/>
          </w:tcPr>
          <w:p w:rsidR="0000255A" w:rsidRPr="004627FA" w:rsidRDefault="0000255A" w:rsidP="00DD36D4">
            <w:pPr>
              <w:spacing w:after="0" w:line="240" w:lineRule="auto"/>
              <w:rPr>
                <w:rFonts w:eastAsia="Times New Roman" w:cs="Calibri"/>
                <w:color w:val="000000"/>
              </w:rPr>
            </w:pPr>
          </w:p>
        </w:tc>
      </w:tr>
      <w:tr w:rsidR="0000255A"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55A" w:rsidRPr="004627FA" w:rsidRDefault="0000255A" w:rsidP="00DD36D4">
            <w:pPr>
              <w:spacing w:after="0" w:line="240" w:lineRule="auto"/>
              <w:jc w:val="center"/>
              <w:rPr>
                <w:rFonts w:eastAsia="Times New Roman" w:cs="Calibri"/>
                <w:color w:val="000000"/>
              </w:rPr>
            </w:pPr>
            <w:r>
              <w:rPr>
                <w:rFonts w:eastAsia="Times New Roman" w:cs="Calibri"/>
                <w:color w:val="000000"/>
              </w:rPr>
              <w:t>12</w:t>
            </w:r>
          </w:p>
        </w:tc>
        <w:tc>
          <w:tcPr>
            <w:tcW w:w="1160" w:type="dxa"/>
            <w:tcBorders>
              <w:top w:val="single" w:sz="4" w:space="0" w:color="auto"/>
              <w:left w:val="nil"/>
              <w:bottom w:val="single" w:sz="4" w:space="0" w:color="auto"/>
              <w:right w:val="single" w:sz="4" w:space="0" w:color="auto"/>
            </w:tcBorders>
            <w:shd w:val="clear" w:color="auto" w:fill="FFFFFF"/>
            <w:noWrap/>
            <w:vAlign w:val="bottom"/>
            <w:hideMark/>
          </w:tcPr>
          <w:p w:rsidR="0000255A" w:rsidRPr="004627FA" w:rsidRDefault="0000255A" w:rsidP="00DD36D4">
            <w:pPr>
              <w:spacing w:after="0" w:line="240" w:lineRule="auto"/>
              <w:rPr>
                <w:rFonts w:eastAsia="Times New Roman" w:cs="Calibri"/>
                <w:color w:val="000000"/>
              </w:rPr>
            </w:pPr>
            <w:r>
              <w:rPr>
                <w:rFonts w:eastAsia="Times New Roman" w:cs="Calibri"/>
                <w:b/>
                <w:bCs/>
                <w:color w:val="000000"/>
              </w:rPr>
              <w:t xml:space="preserve">T </w:t>
            </w:r>
            <w:r w:rsidR="00934365">
              <w:rPr>
                <w:rFonts w:eastAsia="Times New Roman" w:cs="Calibri"/>
                <w:color w:val="000000"/>
              </w:rPr>
              <w:t>Mar 27</w:t>
            </w:r>
          </w:p>
        </w:tc>
        <w:tc>
          <w:tcPr>
            <w:tcW w:w="4282" w:type="dxa"/>
            <w:tcBorders>
              <w:top w:val="single" w:sz="4" w:space="0" w:color="auto"/>
              <w:left w:val="nil"/>
              <w:bottom w:val="single" w:sz="4" w:space="0" w:color="auto"/>
              <w:right w:val="single" w:sz="4" w:space="0" w:color="auto"/>
            </w:tcBorders>
            <w:shd w:val="clear" w:color="auto" w:fill="FFFFFF"/>
            <w:noWrap/>
            <w:vAlign w:val="bottom"/>
          </w:tcPr>
          <w:p w:rsidR="0000255A" w:rsidRPr="0000255A" w:rsidRDefault="0000255A" w:rsidP="00DD36D4">
            <w:pPr>
              <w:spacing w:after="0" w:line="240" w:lineRule="auto"/>
              <w:rPr>
                <w:rFonts w:eastAsia="Times New Roman" w:cs="Calibri"/>
                <w:b/>
                <w:color w:val="000000"/>
              </w:rPr>
            </w:pPr>
            <w:r>
              <w:rPr>
                <w:rFonts w:eastAsia="Times New Roman" w:cs="Calibri"/>
                <w:b/>
                <w:color w:val="000000"/>
              </w:rPr>
              <w:t>Midterm</w:t>
            </w:r>
          </w:p>
        </w:tc>
        <w:tc>
          <w:tcPr>
            <w:tcW w:w="3800" w:type="dxa"/>
            <w:tcBorders>
              <w:top w:val="single" w:sz="4" w:space="0" w:color="auto"/>
              <w:left w:val="nil"/>
              <w:bottom w:val="single" w:sz="4" w:space="0" w:color="auto"/>
              <w:right w:val="single" w:sz="4" w:space="0" w:color="auto"/>
            </w:tcBorders>
            <w:shd w:val="clear" w:color="auto" w:fill="FFFFFF"/>
            <w:noWrap/>
            <w:vAlign w:val="bottom"/>
            <w:hideMark/>
          </w:tcPr>
          <w:p w:rsidR="0000255A" w:rsidRPr="004627FA" w:rsidRDefault="0000255A" w:rsidP="0000255A">
            <w:pPr>
              <w:spacing w:after="0" w:line="240" w:lineRule="auto"/>
              <w:rPr>
                <w:rFonts w:eastAsia="Times New Roman" w:cs="Calibri"/>
                <w:color w:val="000000"/>
              </w:rPr>
            </w:pPr>
            <w:r w:rsidRPr="003242AC">
              <w:rPr>
                <w:rFonts w:eastAsia="Times New Roman" w:cs="Calibri"/>
                <w:b/>
                <w:i/>
                <w:color w:val="000000"/>
              </w:rPr>
              <w:t xml:space="preserve">Statistics </w:t>
            </w:r>
            <w:r>
              <w:rPr>
                <w:rFonts w:eastAsia="Times New Roman" w:cs="Calibri"/>
                <w:b/>
                <w:i/>
                <w:color w:val="000000"/>
              </w:rPr>
              <w:t>Midterm</w:t>
            </w:r>
          </w:p>
        </w:tc>
      </w:tr>
      <w:tr w:rsidR="0000255A"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55A" w:rsidRPr="004627FA" w:rsidRDefault="0000255A" w:rsidP="00DD36D4">
            <w:pPr>
              <w:spacing w:after="0" w:line="240" w:lineRule="auto"/>
              <w:jc w:val="center"/>
              <w:rPr>
                <w:rFonts w:eastAsia="Times New Roman" w:cs="Calibri"/>
                <w:color w:val="000000"/>
              </w:rPr>
            </w:pPr>
          </w:p>
        </w:tc>
        <w:tc>
          <w:tcPr>
            <w:tcW w:w="1160" w:type="dxa"/>
            <w:tcBorders>
              <w:top w:val="single" w:sz="4" w:space="0" w:color="auto"/>
              <w:left w:val="nil"/>
              <w:bottom w:val="single" w:sz="4" w:space="0" w:color="auto"/>
              <w:right w:val="single" w:sz="4" w:space="0" w:color="auto"/>
            </w:tcBorders>
            <w:shd w:val="clear" w:color="auto" w:fill="FFFFFF"/>
            <w:noWrap/>
            <w:vAlign w:val="bottom"/>
            <w:hideMark/>
          </w:tcPr>
          <w:p w:rsidR="0000255A" w:rsidRPr="004627FA" w:rsidRDefault="0000255A" w:rsidP="00DD36D4">
            <w:pPr>
              <w:spacing w:after="0" w:line="240" w:lineRule="auto"/>
              <w:rPr>
                <w:rFonts w:eastAsia="Times New Roman" w:cs="Calibri"/>
                <w:color w:val="000000"/>
              </w:rPr>
            </w:pPr>
            <w:r>
              <w:rPr>
                <w:rFonts w:eastAsia="Times New Roman" w:cs="Calibri"/>
                <w:b/>
                <w:bCs/>
                <w:color w:val="000000"/>
              </w:rPr>
              <w:t>R</w:t>
            </w:r>
            <w:r w:rsidR="00934365">
              <w:rPr>
                <w:rFonts w:eastAsia="Times New Roman" w:cs="Calibri"/>
                <w:color w:val="000000"/>
              </w:rPr>
              <w:t xml:space="preserve"> Mar 29</w:t>
            </w:r>
          </w:p>
        </w:tc>
        <w:tc>
          <w:tcPr>
            <w:tcW w:w="4282" w:type="dxa"/>
            <w:tcBorders>
              <w:top w:val="single" w:sz="4" w:space="0" w:color="auto"/>
              <w:left w:val="nil"/>
              <w:bottom w:val="single" w:sz="4" w:space="0" w:color="auto"/>
              <w:right w:val="single" w:sz="4" w:space="0" w:color="auto"/>
            </w:tcBorders>
            <w:shd w:val="clear" w:color="auto" w:fill="FFFFFF"/>
            <w:noWrap/>
            <w:vAlign w:val="bottom"/>
          </w:tcPr>
          <w:p w:rsidR="0000255A" w:rsidRPr="004627FA" w:rsidRDefault="0000255A" w:rsidP="00DD36D4">
            <w:pPr>
              <w:spacing w:after="0" w:line="240" w:lineRule="auto"/>
              <w:rPr>
                <w:rFonts w:eastAsia="Times New Roman" w:cs="Calibri"/>
                <w:color w:val="000000"/>
              </w:rPr>
            </w:pPr>
            <w:r w:rsidRPr="004627FA">
              <w:rPr>
                <w:rFonts w:eastAsia="Times New Roman" w:cs="Calibri"/>
                <w:color w:val="000000"/>
              </w:rPr>
              <w:t>Abstract Writing, Budget Preparation</w:t>
            </w:r>
          </w:p>
        </w:tc>
        <w:tc>
          <w:tcPr>
            <w:tcW w:w="3800" w:type="dxa"/>
            <w:tcBorders>
              <w:top w:val="single" w:sz="4" w:space="0" w:color="auto"/>
              <w:left w:val="nil"/>
              <w:bottom w:val="single" w:sz="4" w:space="0" w:color="auto"/>
              <w:right w:val="single" w:sz="4" w:space="0" w:color="auto"/>
            </w:tcBorders>
            <w:shd w:val="clear" w:color="auto" w:fill="FFFFFF"/>
            <w:noWrap/>
            <w:vAlign w:val="bottom"/>
            <w:hideMark/>
          </w:tcPr>
          <w:p w:rsidR="0000255A" w:rsidRPr="00392E57" w:rsidRDefault="0000255A" w:rsidP="00DD36D4">
            <w:pPr>
              <w:spacing w:after="0" w:line="240" w:lineRule="auto"/>
              <w:rPr>
                <w:rFonts w:eastAsia="Times New Roman" w:cs="Calibri"/>
                <w:color w:val="000000"/>
              </w:rPr>
            </w:pPr>
          </w:p>
        </w:tc>
      </w:tr>
      <w:tr w:rsidR="0000255A" w:rsidRPr="004627FA" w:rsidTr="00A9276A">
        <w:trPr>
          <w:trHeight w:val="300"/>
        </w:trPr>
        <w:tc>
          <w:tcPr>
            <w:tcW w:w="743"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00255A" w:rsidRPr="004627FA" w:rsidRDefault="0000255A" w:rsidP="00DD36D4">
            <w:pPr>
              <w:spacing w:after="0" w:line="240" w:lineRule="auto"/>
              <w:jc w:val="center"/>
              <w:rPr>
                <w:rFonts w:eastAsia="Times New Roman" w:cs="Calibri"/>
                <w:color w:val="000000"/>
              </w:rPr>
            </w:pPr>
            <w:r>
              <w:rPr>
                <w:rFonts w:eastAsia="Times New Roman" w:cs="Calibri"/>
                <w:color w:val="000000"/>
              </w:rPr>
              <w:t>13</w:t>
            </w:r>
          </w:p>
        </w:tc>
        <w:tc>
          <w:tcPr>
            <w:tcW w:w="1160" w:type="dxa"/>
            <w:tcBorders>
              <w:top w:val="single" w:sz="4" w:space="0" w:color="auto"/>
              <w:left w:val="nil"/>
              <w:bottom w:val="single" w:sz="4" w:space="0" w:color="auto"/>
              <w:right w:val="single" w:sz="4" w:space="0" w:color="auto"/>
            </w:tcBorders>
            <w:shd w:val="pct15" w:color="auto" w:fill="auto"/>
            <w:noWrap/>
            <w:vAlign w:val="bottom"/>
            <w:hideMark/>
          </w:tcPr>
          <w:p w:rsidR="0000255A" w:rsidRPr="004627FA" w:rsidRDefault="0000255A" w:rsidP="00DD36D4">
            <w:pPr>
              <w:spacing w:after="0" w:line="240" w:lineRule="auto"/>
              <w:rPr>
                <w:rFonts w:eastAsia="Times New Roman" w:cs="Calibri"/>
                <w:color w:val="000000"/>
              </w:rPr>
            </w:pPr>
            <w:r>
              <w:rPr>
                <w:rFonts w:eastAsia="Times New Roman" w:cs="Calibri"/>
                <w:b/>
                <w:bCs/>
                <w:color w:val="000000"/>
              </w:rPr>
              <w:t xml:space="preserve">T </w:t>
            </w:r>
            <w:r w:rsidR="00934365">
              <w:rPr>
                <w:rFonts w:eastAsia="Times New Roman" w:cs="Calibri"/>
                <w:color w:val="000000"/>
              </w:rPr>
              <w:t>Apr    3</w:t>
            </w:r>
          </w:p>
        </w:tc>
        <w:tc>
          <w:tcPr>
            <w:tcW w:w="4282" w:type="dxa"/>
            <w:tcBorders>
              <w:top w:val="single" w:sz="4" w:space="0" w:color="auto"/>
              <w:left w:val="nil"/>
              <w:bottom w:val="single" w:sz="4" w:space="0" w:color="auto"/>
              <w:right w:val="single" w:sz="4" w:space="0" w:color="auto"/>
            </w:tcBorders>
            <w:shd w:val="pct15" w:color="auto" w:fill="auto"/>
            <w:noWrap/>
            <w:vAlign w:val="bottom"/>
          </w:tcPr>
          <w:p w:rsidR="0000255A" w:rsidRPr="004627FA" w:rsidRDefault="0000255A" w:rsidP="00DD36D4">
            <w:pPr>
              <w:spacing w:after="0" w:line="240" w:lineRule="auto"/>
              <w:rPr>
                <w:rFonts w:eastAsia="Times New Roman" w:cs="Calibri"/>
                <w:color w:val="000000"/>
              </w:rPr>
            </w:pPr>
            <w:r>
              <w:rPr>
                <w:rFonts w:eastAsia="Times New Roman" w:cs="Calibri"/>
                <w:color w:val="000000"/>
              </w:rPr>
              <w:t>Two-way Within/Between Subject ANOVA</w:t>
            </w:r>
          </w:p>
        </w:tc>
        <w:tc>
          <w:tcPr>
            <w:tcW w:w="3800" w:type="dxa"/>
            <w:tcBorders>
              <w:top w:val="single" w:sz="4" w:space="0" w:color="auto"/>
              <w:left w:val="nil"/>
              <w:bottom w:val="single" w:sz="4" w:space="0" w:color="auto"/>
              <w:right w:val="single" w:sz="4" w:space="0" w:color="auto"/>
            </w:tcBorders>
            <w:shd w:val="pct15" w:color="auto" w:fill="auto"/>
            <w:noWrap/>
            <w:vAlign w:val="bottom"/>
            <w:hideMark/>
          </w:tcPr>
          <w:p w:rsidR="0000255A" w:rsidRPr="004627FA" w:rsidRDefault="0000255A" w:rsidP="00DD36D4">
            <w:pPr>
              <w:spacing w:after="0" w:line="240" w:lineRule="auto"/>
              <w:rPr>
                <w:rFonts w:eastAsia="Times New Roman" w:cs="Calibri"/>
                <w:bCs/>
                <w:color w:val="000000"/>
              </w:rPr>
            </w:pPr>
          </w:p>
        </w:tc>
      </w:tr>
      <w:tr w:rsidR="0000255A" w:rsidRPr="004627FA" w:rsidTr="00A9276A">
        <w:trPr>
          <w:trHeight w:val="300"/>
        </w:trPr>
        <w:tc>
          <w:tcPr>
            <w:tcW w:w="743"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00255A" w:rsidRPr="004627FA" w:rsidRDefault="0000255A" w:rsidP="00DD36D4">
            <w:pPr>
              <w:spacing w:after="0" w:line="240" w:lineRule="auto"/>
              <w:jc w:val="center"/>
              <w:rPr>
                <w:rFonts w:eastAsia="Times New Roman" w:cs="Calibri"/>
                <w:color w:val="000000"/>
              </w:rPr>
            </w:pPr>
          </w:p>
        </w:tc>
        <w:tc>
          <w:tcPr>
            <w:tcW w:w="1160" w:type="dxa"/>
            <w:tcBorders>
              <w:top w:val="single" w:sz="4" w:space="0" w:color="auto"/>
              <w:left w:val="nil"/>
              <w:bottom w:val="single" w:sz="4" w:space="0" w:color="auto"/>
              <w:right w:val="single" w:sz="4" w:space="0" w:color="auto"/>
            </w:tcBorders>
            <w:shd w:val="pct15" w:color="auto" w:fill="auto"/>
            <w:noWrap/>
            <w:vAlign w:val="bottom"/>
            <w:hideMark/>
          </w:tcPr>
          <w:p w:rsidR="0000255A" w:rsidRPr="004627FA" w:rsidRDefault="0000255A" w:rsidP="00DD36D4">
            <w:pPr>
              <w:spacing w:after="0" w:line="240" w:lineRule="auto"/>
              <w:rPr>
                <w:rFonts w:eastAsia="Times New Roman" w:cs="Calibri"/>
                <w:color w:val="000000"/>
              </w:rPr>
            </w:pPr>
            <w:r>
              <w:rPr>
                <w:rFonts w:eastAsia="Times New Roman" w:cs="Calibri"/>
                <w:b/>
                <w:bCs/>
                <w:color w:val="000000"/>
              </w:rPr>
              <w:t>R</w:t>
            </w:r>
            <w:r w:rsidR="00934365">
              <w:rPr>
                <w:rFonts w:eastAsia="Times New Roman" w:cs="Calibri"/>
                <w:color w:val="000000"/>
              </w:rPr>
              <w:t xml:space="preserve"> Apr   5</w:t>
            </w:r>
          </w:p>
        </w:tc>
        <w:tc>
          <w:tcPr>
            <w:tcW w:w="4282" w:type="dxa"/>
            <w:tcBorders>
              <w:top w:val="single" w:sz="4" w:space="0" w:color="auto"/>
              <w:left w:val="nil"/>
              <w:bottom w:val="single" w:sz="4" w:space="0" w:color="auto"/>
              <w:right w:val="single" w:sz="4" w:space="0" w:color="auto"/>
            </w:tcBorders>
            <w:shd w:val="pct15" w:color="auto" w:fill="auto"/>
            <w:noWrap/>
            <w:vAlign w:val="bottom"/>
          </w:tcPr>
          <w:p w:rsidR="0000255A" w:rsidRPr="004627FA" w:rsidRDefault="0000255A" w:rsidP="00DD36D4">
            <w:pPr>
              <w:spacing w:after="0" w:line="240" w:lineRule="auto"/>
              <w:rPr>
                <w:rFonts w:eastAsia="Times New Roman" w:cs="Calibri"/>
                <w:color w:val="000000"/>
              </w:rPr>
            </w:pPr>
            <w:r>
              <w:rPr>
                <w:rFonts w:eastAsia="Times New Roman" w:cs="Calibri"/>
                <w:color w:val="000000"/>
              </w:rPr>
              <w:t>Multiple Regression with SAS</w:t>
            </w:r>
          </w:p>
        </w:tc>
        <w:tc>
          <w:tcPr>
            <w:tcW w:w="3800" w:type="dxa"/>
            <w:tcBorders>
              <w:top w:val="single" w:sz="4" w:space="0" w:color="auto"/>
              <w:left w:val="nil"/>
              <w:bottom w:val="single" w:sz="4" w:space="0" w:color="auto"/>
              <w:right w:val="single" w:sz="4" w:space="0" w:color="auto"/>
            </w:tcBorders>
            <w:shd w:val="pct15" w:color="auto" w:fill="auto"/>
            <w:noWrap/>
            <w:vAlign w:val="bottom"/>
            <w:hideMark/>
          </w:tcPr>
          <w:p w:rsidR="0000255A" w:rsidRPr="004627FA" w:rsidRDefault="0000255A" w:rsidP="00DD36D4">
            <w:pPr>
              <w:spacing w:after="0" w:line="240" w:lineRule="auto"/>
              <w:rPr>
                <w:rFonts w:eastAsia="Times New Roman" w:cs="Calibri"/>
                <w:bCs/>
                <w:color w:val="000000"/>
              </w:rPr>
            </w:pPr>
          </w:p>
        </w:tc>
      </w:tr>
      <w:tr w:rsidR="0000255A" w:rsidRPr="004627FA" w:rsidTr="00A9276A">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55A" w:rsidRPr="004627FA" w:rsidRDefault="0000255A" w:rsidP="00DD36D4">
            <w:pPr>
              <w:spacing w:after="0" w:line="240" w:lineRule="auto"/>
              <w:jc w:val="center"/>
              <w:rPr>
                <w:rFonts w:eastAsia="Times New Roman" w:cs="Calibri"/>
                <w:color w:val="000000"/>
              </w:rPr>
            </w:pPr>
            <w:r>
              <w:rPr>
                <w:rFonts w:eastAsia="Times New Roman" w:cs="Calibri"/>
                <w:color w:val="000000"/>
              </w:rPr>
              <w:t>14</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0255A" w:rsidRPr="004627FA" w:rsidRDefault="0000255A" w:rsidP="00DD36D4">
            <w:pPr>
              <w:spacing w:after="0" w:line="240" w:lineRule="auto"/>
              <w:rPr>
                <w:rFonts w:eastAsia="Times New Roman" w:cs="Calibri"/>
                <w:color w:val="000000"/>
              </w:rPr>
            </w:pPr>
            <w:r>
              <w:rPr>
                <w:rFonts w:eastAsia="Times New Roman" w:cs="Calibri"/>
                <w:b/>
                <w:bCs/>
                <w:color w:val="000000"/>
              </w:rPr>
              <w:t>T</w:t>
            </w:r>
            <w:r w:rsidR="00934365">
              <w:rPr>
                <w:rFonts w:eastAsia="Times New Roman" w:cs="Calibri"/>
                <w:color w:val="000000"/>
              </w:rPr>
              <w:t xml:space="preserve"> Apr  10</w:t>
            </w:r>
          </w:p>
        </w:tc>
        <w:tc>
          <w:tcPr>
            <w:tcW w:w="4282" w:type="dxa"/>
            <w:tcBorders>
              <w:top w:val="single" w:sz="4" w:space="0" w:color="auto"/>
              <w:left w:val="nil"/>
              <w:bottom w:val="single" w:sz="4" w:space="0" w:color="auto"/>
              <w:right w:val="single" w:sz="4" w:space="0" w:color="auto"/>
            </w:tcBorders>
            <w:shd w:val="clear" w:color="auto" w:fill="auto"/>
            <w:noWrap/>
            <w:vAlign w:val="bottom"/>
          </w:tcPr>
          <w:p w:rsidR="0000255A" w:rsidRPr="004627FA" w:rsidRDefault="0000255A" w:rsidP="00DD36D4">
            <w:pPr>
              <w:spacing w:after="0" w:line="240" w:lineRule="auto"/>
              <w:rPr>
                <w:rFonts w:eastAsia="Times New Roman" w:cs="Calibri"/>
                <w:color w:val="000000"/>
              </w:rPr>
            </w:pPr>
            <w:r w:rsidRPr="004627FA">
              <w:rPr>
                <w:rFonts w:eastAsia="Times New Roman" w:cs="Calibri"/>
                <w:color w:val="000000"/>
              </w:rPr>
              <w:t>Grant Writing</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rsidR="0000255A" w:rsidRPr="003242AC" w:rsidRDefault="0000255A" w:rsidP="00DD36D4">
            <w:pPr>
              <w:spacing w:after="0" w:line="240" w:lineRule="auto"/>
              <w:rPr>
                <w:rFonts w:eastAsia="Times New Roman" w:cs="Calibri"/>
                <w:b/>
                <w:i/>
                <w:color w:val="000000"/>
              </w:rPr>
            </w:pPr>
          </w:p>
        </w:tc>
      </w:tr>
      <w:tr w:rsidR="0000255A" w:rsidRPr="004627FA" w:rsidTr="00A9276A">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55A" w:rsidRPr="004627FA" w:rsidRDefault="0000255A" w:rsidP="00DD36D4">
            <w:pPr>
              <w:spacing w:after="0" w:line="240" w:lineRule="auto"/>
              <w:jc w:val="center"/>
              <w:rPr>
                <w:rFonts w:eastAsia="Times New Roman" w:cs="Calibri"/>
                <w:color w:val="000000"/>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0255A" w:rsidRPr="004627FA" w:rsidRDefault="0000255A" w:rsidP="00DD36D4">
            <w:pPr>
              <w:spacing w:after="0" w:line="240" w:lineRule="auto"/>
              <w:rPr>
                <w:rFonts w:eastAsia="Times New Roman" w:cs="Calibri"/>
                <w:color w:val="000000"/>
              </w:rPr>
            </w:pPr>
            <w:r>
              <w:rPr>
                <w:rFonts w:eastAsia="Times New Roman" w:cs="Calibri"/>
                <w:b/>
                <w:bCs/>
                <w:color w:val="000000"/>
              </w:rPr>
              <w:t xml:space="preserve">R </w:t>
            </w:r>
            <w:r w:rsidR="00934365">
              <w:rPr>
                <w:rFonts w:eastAsia="Times New Roman" w:cs="Calibri"/>
                <w:bCs/>
                <w:color w:val="000000"/>
              </w:rPr>
              <w:t>Apr 12</w:t>
            </w:r>
          </w:p>
        </w:tc>
        <w:tc>
          <w:tcPr>
            <w:tcW w:w="4282" w:type="dxa"/>
            <w:tcBorders>
              <w:top w:val="single" w:sz="4" w:space="0" w:color="auto"/>
              <w:left w:val="nil"/>
              <w:bottom w:val="single" w:sz="4" w:space="0" w:color="auto"/>
              <w:right w:val="single" w:sz="4" w:space="0" w:color="auto"/>
            </w:tcBorders>
            <w:shd w:val="clear" w:color="auto" w:fill="auto"/>
            <w:noWrap/>
            <w:vAlign w:val="bottom"/>
          </w:tcPr>
          <w:p w:rsidR="0000255A" w:rsidRPr="00CA17AE" w:rsidRDefault="0000255A" w:rsidP="00DD36D4">
            <w:pPr>
              <w:spacing w:after="0" w:line="240" w:lineRule="auto"/>
              <w:rPr>
                <w:rFonts w:eastAsia="Times New Roman" w:cs="Calibri"/>
                <w:color w:val="000000"/>
              </w:rPr>
            </w:pPr>
            <w:r>
              <w:rPr>
                <w:rFonts w:eastAsia="Times New Roman" w:cs="Calibri"/>
                <w:color w:val="000000"/>
              </w:rPr>
              <w:t>Factorial Designs</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rsidR="0000255A" w:rsidRPr="00250571" w:rsidRDefault="001A15FF" w:rsidP="00DD36D4">
            <w:pPr>
              <w:spacing w:after="0" w:line="240" w:lineRule="auto"/>
              <w:rPr>
                <w:rFonts w:eastAsia="Times New Roman" w:cs="Calibri"/>
                <w:color w:val="000000"/>
              </w:rPr>
            </w:pPr>
            <w:r w:rsidRPr="004627FA">
              <w:rPr>
                <w:rFonts w:eastAsia="Times New Roman" w:cs="Calibri"/>
                <w:b/>
                <w:i/>
                <w:color w:val="000000"/>
              </w:rPr>
              <w:t>Budget Proposal Due</w:t>
            </w:r>
          </w:p>
        </w:tc>
      </w:tr>
      <w:tr w:rsidR="0000255A" w:rsidRPr="004627FA" w:rsidTr="00A9276A">
        <w:trPr>
          <w:trHeight w:val="300"/>
        </w:trPr>
        <w:tc>
          <w:tcPr>
            <w:tcW w:w="743"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00255A" w:rsidRPr="004627FA" w:rsidRDefault="0000255A" w:rsidP="00DD36D4">
            <w:pPr>
              <w:spacing w:after="0" w:line="240" w:lineRule="auto"/>
              <w:jc w:val="center"/>
              <w:rPr>
                <w:rFonts w:eastAsia="Times New Roman" w:cs="Calibri"/>
                <w:color w:val="000000"/>
              </w:rPr>
            </w:pPr>
            <w:r>
              <w:rPr>
                <w:rFonts w:eastAsia="Times New Roman" w:cs="Calibri"/>
                <w:color w:val="000000"/>
              </w:rPr>
              <w:t>15</w:t>
            </w:r>
          </w:p>
        </w:tc>
        <w:tc>
          <w:tcPr>
            <w:tcW w:w="1160" w:type="dxa"/>
            <w:tcBorders>
              <w:top w:val="single" w:sz="4" w:space="0" w:color="auto"/>
              <w:left w:val="nil"/>
              <w:bottom w:val="single" w:sz="4" w:space="0" w:color="auto"/>
              <w:right w:val="single" w:sz="4" w:space="0" w:color="auto"/>
            </w:tcBorders>
            <w:shd w:val="pct15" w:color="auto" w:fill="auto"/>
            <w:noWrap/>
            <w:vAlign w:val="bottom"/>
            <w:hideMark/>
          </w:tcPr>
          <w:p w:rsidR="0000255A" w:rsidRPr="00C464F2" w:rsidRDefault="0000255A" w:rsidP="00DD36D4">
            <w:pPr>
              <w:spacing w:after="0" w:line="240" w:lineRule="auto"/>
              <w:rPr>
                <w:rFonts w:eastAsia="Times New Roman" w:cs="Calibri"/>
                <w:b/>
                <w:color w:val="000000"/>
              </w:rPr>
            </w:pPr>
            <w:r>
              <w:rPr>
                <w:rFonts w:eastAsia="Times New Roman" w:cs="Calibri"/>
                <w:b/>
                <w:bCs/>
                <w:color w:val="000000"/>
              </w:rPr>
              <w:t xml:space="preserve">T </w:t>
            </w:r>
            <w:r w:rsidR="00934365">
              <w:rPr>
                <w:rFonts w:eastAsia="Times New Roman" w:cs="Calibri"/>
                <w:bCs/>
                <w:color w:val="000000"/>
              </w:rPr>
              <w:t>Apr 17</w:t>
            </w:r>
          </w:p>
        </w:tc>
        <w:tc>
          <w:tcPr>
            <w:tcW w:w="4282" w:type="dxa"/>
            <w:tcBorders>
              <w:top w:val="single" w:sz="4" w:space="0" w:color="auto"/>
              <w:left w:val="nil"/>
              <w:bottom w:val="single" w:sz="4" w:space="0" w:color="auto"/>
              <w:right w:val="single" w:sz="4" w:space="0" w:color="auto"/>
            </w:tcBorders>
            <w:shd w:val="pct15" w:color="auto" w:fill="auto"/>
            <w:noWrap/>
            <w:vAlign w:val="bottom"/>
          </w:tcPr>
          <w:p w:rsidR="0000255A" w:rsidRPr="004627FA" w:rsidRDefault="00F6420A" w:rsidP="00CA17AE">
            <w:pPr>
              <w:spacing w:after="0" w:line="240" w:lineRule="auto"/>
              <w:rPr>
                <w:rFonts w:eastAsia="Times New Roman" w:cs="Calibri"/>
                <w:color w:val="000000"/>
              </w:rPr>
            </w:pPr>
            <w:r>
              <w:rPr>
                <w:rFonts w:eastAsia="Times New Roman" w:cs="Calibri"/>
                <w:color w:val="000000"/>
              </w:rPr>
              <w:t>Finding the Right Lab/Funding Opportunities</w:t>
            </w:r>
          </w:p>
        </w:tc>
        <w:tc>
          <w:tcPr>
            <w:tcW w:w="3800" w:type="dxa"/>
            <w:tcBorders>
              <w:top w:val="single" w:sz="4" w:space="0" w:color="auto"/>
              <w:left w:val="nil"/>
              <w:bottom w:val="single" w:sz="4" w:space="0" w:color="auto"/>
              <w:right w:val="single" w:sz="4" w:space="0" w:color="auto"/>
            </w:tcBorders>
            <w:shd w:val="pct15" w:color="auto" w:fill="auto"/>
            <w:noWrap/>
            <w:vAlign w:val="bottom"/>
            <w:hideMark/>
          </w:tcPr>
          <w:p w:rsidR="0000255A" w:rsidRPr="004627FA" w:rsidRDefault="0000255A" w:rsidP="00DD36D4">
            <w:pPr>
              <w:spacing w:after="0" w:line="240" w:lineRule="auto"/>
              <w:rPr>
                <w:rFonts w:eastAsia="Times New Roman" w:cs="Calibri"/>
                <w:color w:val="000000"/>
              </w:rPr>
            </w:pPr>
          </w:p>
        </w:tc>
      </w:tr>
      <w:tr w:rsidR="0000255A" w:rsidRPr="004627FA" w:rsidTr="00A9276A">
        <w:trPr>
          <w:trHeight w:val="300"/>
        </w:trPr>
        <w:tc>
          <w:tcPr>
            <w:tcW w:w="743"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00255A" w:rsidRPr="004627FA" w:rsidRDefault="0000255A" w:rsidP="00DD36D4">
            <w:pPr>
              <w:spacing w:after="0" w:line="240" w:lineRule="auto"/>
              <w:jc w:val="center"/>
              <w:rPr>
                <w:rFonts w:eastAsia="Times New Roman" w:cs="Calibri"/>
                <w:color w:val="000000"/>
              </w:rPr>
            </w:pPr>
          </w:p>
        </w:tc>
        <w:tc>
          <w:tcPr>
            <w:tcW w:w="1160" w:type="dxa"/>
            <w:tcBorders>
              <w:top w:val="single" w:sz="4" w:space="0" w:color="auto"/>
              <w:left w:val="nil"/>
              <w:bottom w:val="single" w:sz="4" w:space="0" w:color="auto"/>
              <w:right w:val="single" w:sz="4" w:space="0" w:color="auto"/>
            </w:tcBorders>
            <w:shd w:val="pct15" w:color="auto" w:fill="auto"/>
            <w:noWrap/>
            <w:vAlign w:val="bottom"/>
            <w:hideMark/>
          </w:tcPr>
          <w:p w:rsidR="0000255A" w:rsidRPr="004627FA" w:rsidRDefault="0000255A" w:rsidP="00DD36D4">
            <w:pPr>
              <w:spacing w:after="0" w:line="240" w:lineRule="auto"/>
              <w:rPr>
                <w:rFonts w:eastAsia="Times New Roman" w:cs="Calibri"/>
                <w:color w:val="000000"/>
              </w:rPr>
            </w:pPr>
            <w:r>
              <w:rPr>
                <w:rFonts w:eastAsia="Times New Roman" w:cs="Calibri"/>
                <w:b/>
                <w:bCs/>
                <w:color w:val="000000"/>
              </w:rPr>
              <w:t>R</w:t>
            </w:r>
            <w:r w:rsidR="00934365">
              <w:rPr>
                <w:rFonts w:eastAsia="Times New Roman" w:cs="Calibri"/>
                <w:color w:val="000000"/>
              </w:rPr>
              <w:t xml:space="preserve"> Apr 19</w:t>
            </w:r>
          </w:p>
        </w:tc>
        <w:tc>
          <w:tcPr>
            <w:tcW w:w="4282" w:type="dxa"/>
            <w:tcBorders>
              <w:top w:val="single" w:sz="4" w:space="0" w:color="auto"/>
              <w:left w:val="nil"/>
              <w:bottom w:val="single" w:sz="4" w:space="0" w:color="auto"/>
              <w:right w:val="single" w:sz="4" w:space="0" w:color="auto"/>
            </w:tcBorders>
            <w:shd w:val="pct15" w:color="auto" w:fill="auto"/>
            <w:noWrap/>
            <w:vAlign w:val="bottom"/>
          </w:tcPr>
          <w:p w:rsidR="0000255A" w:rsidRPr="00CA17AE" w:rsidRDefault="00F6420A" w:rsidP="00DD36D4">
            <w:pPr>
              <w:spacing w:after="0" w:line="240" w:lineRule="auto"/>
              <w:rPr>
                <w:rFonts w:eastAsia="Times New Roman" w:cs="Calibri"/>
                <w:color w:val="000000"/>
              </w:rPr>
            </w:pPr>
            <w:r>
              <w:rPr>
                <w:rFonts w:eastAsia="Times New Roman" w:cs="Calibri"/>
                <w:color w:val="000000"/>
              </w:rPr>
              <w:t>Logistic Regression-Count Data</w:t>
            </w:r>
          </w:p>
        </w:tc>
        <w:tc>
          <w:tcPr>
            <w:tcW w:w="3800" w:type="dxa"/>
            <w:tcBorders>
              <w:top w:val="single" w:sz="4" w:space="0" w:color="auto"/>
              <w:left w:val="nil"/>
              <w:bottom w:val="single" w:sz="4" w:space="0" w:color="auto"/>
              <w:right w:val="single" w:sz="4" w:space="0" w:color="auto"/>
            </w:tcBorders>
            <w:shd w:val="pct15" w:color="auto" w:fill="auto"/>
            <w:noWrap/>
            <w:vAlign w:val="bottom"/>
            <w:hideMark/>
          </w:tcPr>
          <w:p w:rsidR="0000255A" w:rsidRPr="004627FA" w:rsidRDefault="0000255A" w:rsidP="00DD36D4">
            <w:pPr>
              <w:spacing w:after="0" w:line="240" w:lineRule="auto"/>
              <w:rPr>
                <w:rFonts w:eastAsia="Times New Roman" w:cs="Calibri"/>
                <w:color w:val="000000"/>
              </w:rPr>
            </w:pPr>
            <w:r>
              <w:rPr>
                <w:rFonts w:eastAsia="Times New Roman" w:cs="Calibri"/>
                <w:b/>
                <w:i/>
                <w:color w:val="000000"/>
              </w:rPr>
              <w:t>Project Proposal Due</w:t>
            </w:r>
          </w:p>
        </w:tc>
      </w:tr>
      <w:tr w:rsidR="0000255A" w:rsidRPr="004627FA" w:rsidTr="00DD36D4">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55A" w:rsidRPr="004627FA" w:rsidRDefault="0000255A" w:rsidP="00DD36D4">
            <w:pPr>
              <w:spacing w:after="0" w:line="240" w:lineRule="auto"/>
              <w:jc w:val="center"/>
              <w:rPr>
                <w:rFonts w:eastAsia="Times New Roman" w:cs="Calibri"/>
                <w:color w:val="000000"/>
              </w:rPr>
            </w:pPr>
            <w:r>
              <w:rPr>
                <w:rFonts w:eastAsia="Times New Roman" w:cs="Calibri"/>
                <w:color w:val="000000"/>
              </w:rPr>
              <w:t>16</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0255A" w:rsidRDefault="0000255A" w:rsidP="00DD36D4">
            <w:pPr>
              <w:spacing w:after="0" w:line="240" w:lineRule="auto"/>
              <w:rPr>
                <w:rFonts w:eastAsia="Times New Roman" w:cs="Calibri"/>
                <w:b/>
                <w:bCs/>
                <w:color w:val="000000"/>
              </w:rPr>
            </w:pPr>
            <w:r>
              <w:rPr>
                <w:rFonts w:eastAsia="Times New Roman" w:cs="Calibri"/>
                <w:b/>
                <w:bCs/>
                <w:color w:val="000000"/>
              </w:rPr>
              <w:t>R Apr 2</w:t>
            </w:r>
            <w:r w:rsidR="00E874F5">
              <w:rPr>
                <w:rFonts w:eastAsia="Times New Roman" w:cs="Calibri"/>
                <w:b/>
                <w:bCs/>
                <w:color w:val="000000"/>
              </w:rPr>
              <w:t>6</w:t>
            </w:r>
          </w:p>
        </w:tc>
        <w:tc>
          <w:tcPr>
            <w:tcW w:w="4282" w:type="dxa"/>
            <w:tcBorders>
              <w:top w:val="single" w:sz="4" w:space="0" w:color="auto"/>
              <w:left w:val="nil"/>
              <w:bottom w:val="single" w:sz="4" w:space="0" w:color="auto"/>
              <w:right w:val="single" w:sz="4" w:space="0" w:color="auto"/>
            </w:tcBorders>
            <w:shd w:val="clear" w:color="auto" w:fill="auto"/>
            <w:noWrap/>
            <w:vAlign w:val="bottom"/>
            <w:hideMark/>
          </w:tcPr>
          <w:p w:rsidR="0000255A" w:rsidRPr="00CA17AE" w:rsidRDefault="0000255A" w:rsidP="00CA17AE">
            <w:pPr>
              <w:spacing w:after="0" w:line="240" w:lineRule="auto"/>
              <w:rPr>
                <w:rFonts w:eastAsia="Times New Roman" w:cs="Calibri"/>
                <w:b/>
                <w:color w:val="000000"/>
              </w:rPr>
            </w:pPr>
            <w:r w:rsidRPr="004627FA">
              <w:rPr>
                <w:rFonts w:eastAsia="Times New Roman" w:cs="Calibri"/>
                <w:color w:val="000000"/>
              </w:rPr>
              <w:t> </w:t>
            </w:r>
            <w:r>
              <w:rPr>
                <w:rFonts w:eastAsia="Times New Roman" w:cs="Calibri"/>
                <w:b/>
                <w:bCs/>
                <w:color w:val="000000"/>
              </w:rPr>
              <w:t>Comprehensive Statistics</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rsidR="0000255A" w:rsidRPr="003242AC" w:rsidRDefault="0000255A" w:rsidP="00DD36D4">
            <w:pPr>
              <w:spacing w:after="0" w:line="240" w:lineRule="auto"/>
              <w:rPr>
                <w:rFonts w:eastAsia="Times New Roman" w:cs="Calibri"/>
                <w:b/>
                <w:bCs/>
                <w:i/>
                <w:color w:val="000000"/>
              </w:rPr>
            </w:pPr>
            <w:r>
              <w:rPr>
                <w:rFonts w:eastAsia="Times New Roman" w:cs="Calibri"/>
                <w:b/>
                <w:bCs/>
                <w:i/>
                <w:color w:val="000000"/>
              </w:rPr>
              <w:t>Final Exam @ 2</w:t>
            </w:r>
            <w:r w:rsidR="00934365">
              <w:rPr>
                <w:rFonts w:eastAsia="Times New Roman" w:cs="Calibri"/>
                <w:b/>
                <w:bCs/>
                <w:i/>
                <w:color w:val="000000"/>
              </w:rPr>
              <w:t>-3:45</w:t>
            </w:r>
            <w:r>
              <w:rPr>
                <w:rFonts w:eastAsia="Times New Roman" w:cs="Calibri"/>
                <w:b/>
                <w:bCs/>
                <w:i/>
                <w:color w:val="000000"/>
              </w:rPr>
              <w:t xml:space="preserve"> pm DB 029</w:t>
            </w:r>
          </w:p>
        </w:tc>
      </w:tr>
    </w:tbl>
    <w:p w:rsidR="00AA4986" w:rsidRPr="00F94339" w:rsidRDefault="00F6420A" w:rsidP="00F6420A">
      <w:pPr>
        <w:pStyle w:val="NoSpacing"/>
      </w:pPr>
      <w:r>
        <w:t>*Weekly reading assignments will be posted on Carmen</w:t>
      </w:r>
    </w:p>
    <w:sectPr w:rsidR="00AA4986" w:rsidRPr="00F94339" w:rsidSect="0075797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1E" w:rsidRDefault="00B2261E" w:rsidP="00A563F9">
      <w:pPr>
        <w:spacing w:after="0" w:line="240" w:lineRule="auto"/>
      </w:pPr>
      <w:r>
        <w:separator/>
      </w:r>
    </w:p>
  </w:endnote>
  <w:endnote w:type="continuationSeparator" w:id="0">
    <w:p w:rsidR="00B2261E" w:rsidRDefault="00B2261E" w:rsidP="00A5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04" w:rsidRDefault="00392BD2">
    <w:pPr>
      <w:pStyle w:val="Footer"/>
      <w:jc w:val="center"/>
    </w:pPr>
    <w:r>
      <w:fldChar w:fldCharType="begin"/>
    </w:r>
    <w:r w:rsidR="0052604C">
      <w:instrText xml:space="preserve"> PAGE   \* MERGEFORMAT </w:instrText>
    </w:r>
    <w:r>
      <w:fldChar w:fldCharType="separate"/>
    </w:r>
    <w:r w:rsidR="00837F41">
      <w:rPr>
        <w:noProof/>
      </w:rPr>
      <w:t>4</w:t>
    </w:r>
    <w:r>
      <w:fldChar w:fldCharType="end"/>
    </w:r>
  </w:p>
  <w:p w:rsidR="005D1904" w:rsidRDefault="005D1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1E" w:rsidRDefault="00B2261E" w:rsidP="00A563F9">
      <w:pPr>
        <w:spacing w:after="0" w:line="240" w:lineRule="auto"/>
      </w:pPr>
      <w:r>
        <w:separator/>
      </w:r>
    </w:p>
  </w:footnote>
  <w:footnote w:type="continuationSeparator" w:id="0">
    <w:p w:rsidR="00B2261E" w:rsidRDefault="00B2261E" w:rsidP="00A563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bc9c9ad-e0f6-476b-81ee-c2a5a072147e"/>
  </w:docVars>
  <w:rsids>
    <w:rsidRoot w:val="00F53B20"/>
    <w:rsid w:val="0000255A"/>
    <w:rsid w:val="00005028"/>
    <w:rsid w:val="0001073D"/>
    <w:rsid w:val="000258E3"/>
    <w:rsid w:val="00064F1A"/>
    <w:rsid w:val="00070C2D"/>
    <w:rsid w:val="000A7199"/>
    <w:rsid w:val="000B292F"/>
    <w:rsid w:val="000B43DB"/>
    <w:rsid w:val="000C1661"/>
    <w:rsid w:val="000C3D08"/>
    <w:rsid w:val="000C58B0"/>
    <w:rsid w:val="000C623A"/>
    <w:rsid w:val="000E0088"/>
    <w:rsid w:val="001168AC"/>
    <w:rsid w:val="0011712D"/>
    <w:rsid w:val="0011758C"/>
    <w:rsid w:val="00126226"/>
    <w:rsid w:val="001373B7"/>
    <w:rsid w:val="00156490"/>
    <w:rsid w:val="001614DE"/>
    <w:rsid w:val="001A15FF"/>
    <w:rsid w:val="001B6E47"/>
    <w:rsid w:val="001C2DE8"/>
    <w:rsid w:val="001D0778"/>
    <w:rsid w:val="001D7BB0"/>
    <w:rsid w:val="001E76D0"/>
    <w:rsid w:val="001F163E"/>
    <w:rsid w:val="00236D55"/>
    <w:rsid w:val="002411EF"/>
    <w:rsid w:val="00245C11"/>
    <w:rsid w:val="00247BD7"/>
    <w:rsid w:val="00252273"/>
    <w:rsid w:val="00252689"/>
    <w:rsid w:val="002934F2"/>
    <w:rsid w:val="00294A03"/>
    <w:rsid w:val="002A3005"/>
    <w:rsid w:val="002B192E"/>
    <w:rsid w:val="002C223F"/>
    <w:rsid w:val="002C6EC4"/>
    <w:rsid w:val="002D40CC"/>
    <w:rsid w:val="002D5C1D"/>
    <w:rsid w:val="002D6ED6"/>
    <w:rsid w:val="002D7D44"/>
    <w:rsid w:val="002F0667"/>
    <w:rsid w:val="002F40D1"/>
    <w:rsid w:val="002F733D"/>
    <w:rsid w:val="00307C46"/>
    <w:rsid w:val="0031164B"/>
    <w:rsid w:val="003121CE"/>
    <w:rsid w:val="00321641"/>
    <w:rsid w:val="003242AC"/>
    <w:rsid w:val="003421CA"/>
    <w:rsid w:val="00352D9F"/>
    <w:rsid w:val="00357F8B"/>
    <w:rsid w:val="00367B8A"/>
    <w:rsid w:val="00392BD2"/>
    <w:rsid w:val="003970AB"/>
    <w:rsid w:val="003B6E9F"/>
    <w:rsid w:val="0041432D"/>
    <w:rsid w:val="00420FBF"/>
    <w:rsid w:val="00423105"/>
    <w:rsid w:val="00430EEF"/>
    <w:rsid w:val="00447CBB"/>
    <w:rsid w:val="004627FA"/>
    <w:rsid w:val="00480870"/>
    <w:rsid w:val="004A022E"/>
    <w:rsid w:val="004B219A"/>
    <w:rsid w:val="004C4A1C"/>
    <w:rsid w:val="004D3201"/>
    <w:rsid w:val="004F2BD3"/>
    <w:rsid w:val="004F2C0B"/>
    <w:rsid w:val="005255B2"/>
    <w:rsid w:val="0052604C"/>
    <w:rsid w:val="00527B60"/>
    <w:rsid w:val="00534241"/>
    <w:rsid w:val="005538EF"/>
    <w:rsid w:val="00594F09"/>
    <w:rsid w:val="005A14DC"/>
    <w:rsid w:val="005A7CDC"/>
    <w:rsid w:val="005C1582"/>
    <w:rsid w:val="005D1904"/>
    <w:rsid w:val="005E695C"/>
    <w:rsid w:val="00630394"/>
    <w:rsid w:val="00630834"/>
    <w:rsid w:val="006506B4"/>
    <w:rsid w:val="006621B5"/>
    <w:rsid w:val="006870BC"/>
    <w:rsid w:val="00695D25"/>
    <w:rsid w:val="006A2E70"/>
    <w:rsid w:val="006C5D3F"/>
    <w:rsid w:val="006D71B5"/>
    <w:rsid w:val="006E2411"/>
    <w:rsid w:val="006E44C5"/>
    <w:rsid w:val="006E5AA3"/>
    <w:rsid w:val="006F21B5"/>
    <w:rsid w:val="007017DF"/>
    <w:rsid w:val="00704F21"/>
    <w:rsid w:val="007237A3"/>
    <w:rsid w:val="00740F7B"/>
    <w:rsid w:val="00744BB1"/>
    <w:rsid w:val="00746030"/>
    <w:rsid w:val="0075797B"/>
    <w:rsid w:val="007627ED"/>
    <w:rsid w:val="007741D2"/>
    <w:rsid w:val="007A47C8"/>
    <w:rsid w:val="007A4B8E"/>
    <w:rsid w:val="007C0175"/>
    <w:rsid w:val="007C051D"/>
    <w:rsid w:val="007D6C6B"/>
    <w:rsid w:val="007E185E"/>
    <w:rsid w:val="00806B5A"/>
    <w:rsid w:val="00811EA5"/>
    <w:rsid w:val="00812D04"/>
    <w:rsid w:val="00825F4E"/>
    <w:rsid w:val="00837F41"/>
    <w:rsid w:val="00841167"/>
    <w:rsid w:val="00853BE0"/>
    <w:rsid w:val="00861458"/>
    <w:rsid w:val="0087006A"/>
    <w:rsid w:val="0088388C"/>
    <w:rsid w:val="0089332F"/>
    <w:rsid w:val="008A5809"/>
    <w:rsid w:val="008D2492"/>
    <w:rsid w:val="008E14B3"/>
    <w:rsid w:val="008F66E5"/>
    <w:rsid w:val="00903E53"/>
    <w:rsid w:val="00933424"/>
    <w:rsid w:val="00934365"/>
    <w:rsid w:val="009459D3"/>
    <w:rsid w:val="00952F6B"/>
    <w:rsid w:val="00996809"/>
    <w:rsid w:val="009A2BB5"/>
    <w:rsid w:val="009A41F0"/>
    <w:rsid w:val="009B255B"/>
    <w:rsid w:val="009D7122"/>
    <w:rsid w:val="009E3073"/>
    <w:rsid w:val="009F56EC"/>
    <w:rsid w:val="00A048D5"/>
    <w:rsid w:val="00A049FA"/>
    <w:rsid w:val="00A0647D"/>
    <w:rsid w:val="00A40389"/>
    <w:rsid w:val="00A4789F"/>
    <w:rsid w:val="00A478BE"/>
    <w:rsid w:val="00A51E07"/>
    <w:rsid w:val="00A533AC"/>
    <w:rsid w:val="00A563F9"/>
    <w:rsid w:val="00A9276A"/>
    <w:rsid w:val="00A96426"/>
    <w:rsid w:val="00AA4986"/>
    <w:rsid w:val="00AA49DA"/>
    <w:rsid w:val="00AA5C19"/>
    <w:rsid w:val="00AB0F64"/>
    <w:rsid w:val="00AB3CA5"/>
    <w:rsid w:val="00AC0CFB"/>
    <w:rsid w:val="00AC0F2C"/>
    <w:rsid w:val="00AC1967"/>
    <w:rsid w:val="00AC377F"/>
    <w:rsid w:val="00AE3358"/>
    <w:rsid w:val="00AE62AE"/>
    <w:rsid w:val="00AF311B"/>
    <w:rsid w:val="00B2261E"/>
    <w:rsid w:val="00B70C30"/>
    <w:rsid w:val="00B75FEB"/>
    <w:rsid w:val="00B776AF"/>
    <w:rsid w:val="00BA23C9"/>
    <w:rsid w:val="00BB58D5"/>
    <w:rsid w:val="00BB7DAD"/>
    <w:rsid w:val="00BC3B1E"/>
    <w:rsid w:val="00BE0721"/>
    <w:rsid w:val="00BE6C2D"/>
    <w:rsid w:val="00BF1EEF"/>
    <w:rsid w:val="00C00BCE"/>
    <w:rsid w:val="00C016E3"/>
    <w:rsid w:val="00C03BDB"/>
    <w:rsid w:val="00C14B6F"/>
    <w:rsid w:val="00C24EB0"/>
    <w:rsid w:val="00C43A32"/>
    <w:rsid w:val="00C44D7D"/>
    <w:rsid w:val="00C464F2"/>
    <w:rsid w:val="00C654EF"/>
    <w:rsid w:val="00CA17AE"/>
    <w:rsid w:val="00CA4775"/>
    <w:rsid w:val="00CB3601"/>
    <w:rsid w:val="00CF23A9"/>
    <w:rsid w:val="00D16407"/>
    <w:rsid w:val="00D24DEE"/>
    <w:rsid w:val="00D40173"/>
    <w:rsid w:val="00D61010"/>
    <w:rsid w:val="00D61341"/>
    <w:rsid w:val="00D94E53"/>
    <w:rsid w:val="00DA030B"/>
    <w:rsid w:val="00DB724E"/>
    <w:rsid w:val="00DC6517"/>
    <w:rsid w:val="00DD2E9B"/>
    <w:rsid w:val="00DD36D4"/>
    <w:rsid w:val="00DE33CD"/>
    <w:rsid w:val="00E43F59"/>
    <w:rsid w:val="00E466B8"/>
    <w:rsid w:val="00E61BD4"/>
    <w:rsid w:val="00E7032D"/>
    <w:rsid w:val="00E84794"/>
    <w:rsid w:val="00E849B3"/>
    <w:rsid w:val="00E874F5"/>
    <w:rsid w:val="00E91533"/>
    <w:rsid w:val="00EB254B"/>
    <w:rsid w:val="00EB3801"/>
    <w:rsid w:val="00EB43F6"/>
    <w:rsid w:val="00ED115B"/>
    <w:rsid w:val="00ED5F8D"/>
    <w:rsid w:val="00EE5B9A"/>
    <w:rsid w:val="00EF4A60"/>
    <w:rsid w:val="00F00A00"/>
    <w:rsid w:val="00F04EA8"/>
    <w:rsid w:val="00F073C0"/>
    <w:rsid w:val="00F369F3"/>
    <w:rsid w:val="00F51EC8"/>
    <w:rsid w:val="00F53B20"/>
    <w:rsid w:val="00F6420A"/>
    <w:rsid w:val="00F66394"/>
    <w:rsid w:val="00F91B7D"/>
    <w:rsid w:val="00F94339"/>
    <w:rsid w:val="00F97200"/>
    <w:rsid w:val="00FA0F6C"/>
    <w:rsid w:val="00FC4FCA"/>
    <w:rsid w:val="00FE03C6"/>
    <w:rsid w:val="00FE10B3"/>
    <w:rsid w:val="00FE2C3C"/>
    <w:rsid w:val="00FE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354B9-52EB-4D2B-97B4-372FCDE0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16E3"/>
    <w:rPr>
      <w:color w:val="0000FF"/>
      <w:u w:val="single"/>
    </w:rPr>
  </w:style>
  <w:style w:type="paragraph" w:styleId="Header">
    <w:name w:val="header"/>
    <w:basedOn w:val="Normal"/>
    <w:link w:val="HeaderChar"/>
    <w:uiPriority w:val="99"/>
    <w:unhideWhenUsed/>
    <w:rsid w:val="00A56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3F9"/>
  </w:style>
  <w:style w:type="paragraph" w:styleId="Footer">
    <w:name w:val="footer"/>
    <w:basedOn w:val="Normal"/>
    <w:link w:val="FooterChar"/>
    <w:uiPriority w:val="99"/>
    <w:unhideWhenUsed/>
    <w:rsid w:val="00A56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3F9"/>
  </w:style>
  <w:style w:type="paragraph" w:styleId="NoSpacing">
    <w:name w:val="No Spacing"/>
    <w:uiPriority w:val="1"/>
    <w:qFormat/>
    <w:rsid w:val="002A3005"/>
    <w:rPr>
      <w:sz w:val="22"/>
      <w:szCs w:val="22"/>
    </w:rPr>
  </w:style>
  <w:style w:type="paragraph" w:styleId="BalloonText">
    <w:name w:val="Balloon Text"/>
    <w:basedOn w:val="Normal"/>
    <w:link w:val="BalloonTextChar"/>
    <w:uiPriority w:val="99"/>
    <w:semiHidden/>
    <w:unhideWhenUsed/>
    <w:rsid w:val="0053424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34241"/>
    <w:rPr>
      <w:rFonts w:ascii="Tahoma" w:hAnsi="Tahoma" w:cs="Tahoma"/>
      <w:sz w:val="16"/>
      <w:szCs w:val="16"/>
    </w:rPr>
  </w:style>
  <w:style w:type="character" w:styleId="FollowedHyperlink">
    <w:name w:val="FollowedHyperlink"/>
    <w:basedOn w:val="DefaultParagraphFont"/>
    <w:uiPriority w:val="99"/>
    <w:semiHidden/>
    <w:unhideWhenUsed/>
    <w:rsid w:val="002D6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gagebrain.com/shop/ProductDisplay?urlRequestType=Base&amp;catalogId=10057&amp;categoryId=&amp;productId=584099&amp;errorViewName=ProductDisplayErrorView&amp;urlLangId=-1&amp;langId=-1&amp;top_category=&amp;parent_category_rn=&amp;storeId=10151" TargetMode="External"/><Relationship Id="rId13" Type="http://schemas.openxmlformats.org/officeDocument/2006/relationships/hyperlink" Target="http://slds.osu.edu/" TargetMode="External"/><Relationship Id="rId3" Type="http://schemas.openxmlformats.org/officeDocument/2006/relationships/webSettings" Target="webSettings.xml"/><Relationship Id="rId7" Type="http://schemas.openxmlformats.org/officeDocument/2006/relationships/hyperlink" Target="http://www.amazon.com/Statistics-Behavioral-Sciences-Susan-Nolan/dp/1464109222/ref=dp_ob_title_bk" TargetMode="External"/><Relationship Id="rId12" Type="http://schemas.openxmlformats.org/officeDocument/2006/relationships/hyperlink" Target="http://studentlife.osu.edu/cs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enderlioglu.1@osu.edu" TargetMode="External"/><Relationship Id="rId11" Type="http://schemas.openxmlformats.org/officeDocument/2006/relationships/hyperlink" Target="https://carmen.osu.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mazon.com/Applied-Statistics-Programming-Language-Edition/dp/0131465325" TargetMode="External"/><Relationship Id="rId4" Type="http://schemas.openxmlformats.org/officeDocument/2006/relationships/footnotes" Target="footnotes.xml"/><Relationship Id="rId9" Type="http://schemas.openxmlformats.org/officeDocument/2006/relationships/hyperlink" Target="http://www.amazon.com/Research-Design-Methods-Process-Approach/dp/007803545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12953</CharactersWithSpaces>
  <SharedDoc>false</SharedDoc>
  <HLinks>
    <vt:vector size="48" baseType="variant">
      <vt:variant>
        <vt:i4>7864385</vt:i4>
      </vt:variant>
      <vt:variant>
        <vt:i4>21</vt:i4>
      </vt:variant>
      <vt:variant>
        <vt:i4>0</vt:i4>
      </vt:variant>
      <vt:variant>
        <vt:i4>5</vt:i4>
      </vt:variant>
      <vt:variant>
        <vt:lpwstr>http://dps.osu.edu/emergency_procedures/index.php?level=14</vt:lpwstr>
      </vt:variant>
      <vt:variant>
        <vt:lpwstr/>
      </vt:variant>
      <vt:variant>
        <vt:i4>7798842</vt:i4>
      </vt:variant>
      <vt:variant>
        <vt:i4>18</vt:i4>
      </vt:variant>
      <vt:variant>
        <vt:i4>0</vt:i4>
      </vt:variant>
      <vt:variant>
        <vt:i4>5</vt:i4>
      </vt:variant>
      <vt:variant>
        <vt:lpwstr>http://oaa.osu.edu/coam.htm</vt:lpwstr>
      </vt:variant>
      <vt:variant>
        <vt:lpwstr/>
      </vt:variant>
      <vt:variant>
        <vt:i4>3997818</vt:i4>
      </vt:variant>
      <vt:variant>
        <vt:i4>15</vt:i4>
      </vt:variant>
      <vt:variant>
        <vt:i4>0</vt:i4>
      </vt:variant>
      <vt:variant>
        <vt:i4>5</vt:i4>
      </vt:variant>
      <vt:variant>
        <vt:lpwstr>http://ods.osu.edu/</vt:lpwstr>
      </vt:variant>
      <vt:variant>
        <vt:lpwstr/>
      </vt:variant>
      <vt:variant>
        <vt:i4>7929891</vt:i4>
      </vt:variant>
      <vt:variant>
        <vt:i4>12</vt:i4>
      </vt:variant>
      <vt:variant>
        <vt:i4>0</vt:i4>
      </vt:variant>
      <vt:variant>
        <vt:i4>5</vt:i4>
      </vt:variant>
      <vt:variant>
        <vt:lpwstr>https://carmen.osu.edu/</vt:lpwstr>
      </vt:variant>
      <vt:variant>
        <vt:lpwstr/>
      </vt:variant>
      <vt:variant>
        <vt:i4>1638408</vt:i4>
      </vt:variant>
      <vt:variant>
        <vt:i4>9</vt:i4>
      </vt:variant>
      <vt:variant>
        <vt:i4>0</vt:i4>
      </vt:variant>
      <vt:variant>
        <vt:i4>5</vt:i4>
      </vt:variant>
      <vt:variant>
        <vt:lpwstr>https://create.mcgraw-hill.com/shop/</vt:lpwstr>
      </vt:variant>
      <vt:variant>
        <vt:lpwstr/>
      </vt:variant>
      <vt:variant>
        <vt:i4>6815865</vt:i4>
      </vt:variant>
      <vt:variant>
        <vt:i4>6</vt:i4>
      </vt:variant>
      <vt:variant>
        <vt:i4>0</vt:i4>
      </vt:variant>
      <vt:variant>
        <vt:i4>5</vt:i4>
      </vt:variant>
      <vt:variant>
        <vt:lpwstr>http://www.cengagebrain.com/shop/isbn/9780495602194</vt:lpwstr>
      </vt:variant>
      <vt:variant>
        <vt:lpwstr/>
      </vt:variant>
      <vt:variant>
        <vt:i4>6946863</vt:i4>
      </vt:variant>
      <vt:variant>
        <vt:i4>3</vt:i4>
      </vt:variant>
      <vt:variant>
        <vt:i4>0</vt:i4>
      </vt:variant>
      <vt:variant>
        <vt:i4>5</vt:i4>
      </vt:variant>
      <vt:variant>
        <vt:lpwstr>http://worthpublishers.com/Catalog/product/statisticsforthebehavioralsciences-secondedition-nolan/formatsandpackages/studentpurchaseoptions</vt:lpwstr>
      </vt:variant>
      <vt:variant>
        <vt:lpwstr/>
      </vt:variant>
      <vt:variant>
        <vt:i4>3342348</vt:i4>
      </vt:variant>
      <vt:variant>
        <vt:i4>0</vt:i4>
      </vt:variant>
      <vt:variant>
        <vt:i4>0</vt:i4>
      </vt:variant>
      <vt:variant>
        <vt:i4>5</vt:i4>
      </vt:variant>
      <vt:variant>
        <vt:lpwstr>mailto:benderlioglu.1@osu.edu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sanane</dc:creator>
  <cp:lastModifiedBy>meg</cp:lastModifiedBy>
  <cp:revision>3</cp:revision>
  <cp:lastPrinted>2018-01-08T18:17:00Z</cp:lastPrinted>
  <dcterms:created xsi:type="dcterms:W3CDTF">2019-02-27T13:57:00Z</dcterms:created>
  <dcterms:modified xsi:type="dcterms:W3CDTF">2019-02-27T13:57:00Z</dcterms:modified>
</cp:coreProperties>
</file>